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493AB7" w14:textId="586309EE" w:rsidR="005E1A37" w:rsidRPr="005E1A37" w:rsidRDefault="005E1A37" w:rsidP="005E1A37">
      <w:pPr>
        <w:rPr>
          <w:color w:val="514689" w:themeColor="accent1"/>
        </w:rPr>
      </w:pPr>
      <w:r w:rsidRPr="005E1A37">
        <w:rPr>
          <w:color w:val="514689" w:themeColor="accent1"/>
        </w:rPr>
        <w:t xml:space="preserve">© 2020 Northwestern Medicine, Published on </w:t>
      </w:r>
      <w:sdt>
        <w:sdtPr>
          <w:rPr>
            <w:color w:val="514689" w:themeColor="accent1"/>
          </w:rPr>
          <w:alias w:val="Publish Date"/>
          <w:tag w:val=""/>
          <w:id w:val="-1851090815"/>
          <w:dataBinding w:prefixMappings="xmlns:ns0='http://schemas.microsoft.com/office/2006/coverPageProps' " w:xpath="/ns0:CoverPageProperties[1]/ns0:PublishDate[1]" w:storeItemID="{55AF091B-3C7A-41E3-B477-F2FDAA23CFDA}"/>
          <w:date w:fullDate="2020-05-27T00:00:00Z"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6831D6">
            <w:rPr>
              <w:color w:val="514689" w:themeColor="accent1"/>
            </w:rPr>
            <w:t>5/27</w:t>
          </w:r>
          <w:r w:rsidR="00951039">
            <w:rPr>
              <w:color w:val="514689" w:themeColor="accent1"/>
            </w:rPr>
            <w:t>/2020</w:t>
          </w:r>
        </w:sdtContent>
      </w:sdt>
    </w:p>
    <w:p w14:paraId="0CC6BED4" w14:textId="60459A45" w:rsidR="00A12B26" w:rsidRDefault="00A12B26" w:rsidP="00441B2E">
      <w:pPr>
        <w:pStyle w:val="Heading1"/>
        <w:spacing w:before="360"/>
        <w:jc w:val="center"/>
      </w:pPr>
      <w:r>
        <w:t>C</w:t>
      </w:r>
      <w:r w:rsidR="00D543FE">
        <w:t xml:space="preserve">OVID-19 </w:t>
      </w:r>
      <w:r w:rsidR="000E0D6A">
        <w:t>Telehealth</w:t>
      </w:r>
      <w:r w:rsidR="00D52F39">
        <w:t xml:space="preserve"> Visits With Interpreters</w:t>
      </w:r>
    </w:p>
    <w:p w14:paraId="37B66F4F" w14:textId="4B6CD5EC" w:rsidR="000E0D6A" w:rsidRDefault="00262A40" w:rsidP="00094D10">
      <w:r>
        <w:t xml:space="preserve">For telehealth visits </w:t>
      </w:r>
      <w:r w:rsidR="00D52F39">
        <w:t>that require an interpreter</w:t>
      </w:r>
      <w:r>
        <w:t xml:space="preserve"> during the COVID-19 Reactivation period</w:t>
      </w:r>
      <w:r w:rsidR="00D52F39">
        <w:t xml:space="preserve"> </w:t>
      </w:r>
      <w:r w:rsidR="000E0D6A">
        <w:t xml:space="preserve">the following </w:t>
      </w:r>
      <w:r w:rsidR="007D733C">
        <w:t xml:space="preserve">solutions </w:t>
      </w:r>
      <w:r w:rsidR="000E0D6A">
        <w:t>are available to incorporate a 3</w:t>
      </w:r>
      <w:r w:rsidR="000E0D6A" w:rsidRPr="000E0D6A">
        <w:rPr>
          <w:vertAlign w:val="superscript"/>
        </w:rPr>
        <w:t>rd</w:t>
      </w:r>
      <w:r w:rsidR="000E0D6A">
        <w:t xml:space="preserve"> party into your telehealth visits. </w:t>
      </w:r>
      <w:r w:rsidR="00094D10">
        <w:t xml:space="preserve">While the interpreter </w:t>
      </w:r>
      <w:r w:rsidR="007D733C">
        <w:t>services options</w:t>
      </w:r>
      <w:r w:rsidR="00094D10">
        <w:t xml:space="preserve"> available are slightly different between NMG and RMG, the below sections outline options. </w:t>
      </w:r>
      <w:r>
        <w:t xml:space="preserve">We know this isn’t a perfect solution, </w:t>
      </w:r>
      <w:r w:rsidR="00985BEF">
        <w:t xml:space="preserve">and continue to evaluate alternatives to ensure our non-English speaking patients can get the care they need. </w:t>
      </w:r>
      <w:r>
        <w:t xml:space="preserve"> </w:t>
      </w:r>
    </w:p>
    <w:p w14:paraId="03809D24" w14:textId="2455DFAF" w:rsidR="00094D10" w:rsidRPr="007D733C" w:rsidRDefault="00094D10" w:rsidP="00094D10">
      <w:pPr>
        <w:pStyle w:val="Heading2"/>
        <w:rPr>
          <w:b/>
        </w:rPr>
      </w:pPr>
      <w:r w:rsidRPr="007D733C">
        <w:rPr>
          <w:b/>
        </w:rPr>
        <w:t>Interpreter Services Available</w:t>
      </w:r>
    </w:p>
    <w:p w14:paraId="49DB193D" w14:textId="38D1AF47" w:rsidR="00094D10" w:rsidRPr="00094D10" w:rsidRDefault="00094D10" w:rsidP="00094D10">
      <w:pPr>
        <w:pStyle w:val="Heading3"/>
        <w:rPr>
          <w:rFonts w:eastAsia="Times New Roman"/>
        </w:rPr>
      </w:pPr>
      <w:r w:rsidRPr="00094D10">
        <w:rPr>
          <w:rFonts w:eastAsia="Times New Roman"/>
        </w:rPr>
        <w:t>Northwestern Medical Group (NMG)</w:t>
      </w:r>
    </w:p>
    <w:p w14:paraId="75642760" w14:textId="77777777" w:rsidR="00094D10" w:rsidRPr="00094D10" w:rsidRDefault="00094D10" w:rsidP="00094D10">
      <w:pPr>
        <w:pStyle w:val="ListParagraph"/>
        <w:numPr>
          <w:ilvl w:val="0"/>
          <w:numId w:val="30"/>
        </w:numPr>
        <w:spacing w:after="0"/>
        <w:rPr>
          <w:rFonts w:eastAsia="Times New Roman"/>
          <w:szCs w:val="24"/>
        </w:rPr>
      </w:pPr>
      <w:r w:rsidRPr="00094D10">
        <w:rPr>
          <w:rFonts w:eastAsia="Times New Roman"/>
          <w:szCs w:val="24"/>
        </w:rPr>
        <w:t>Call NMH/NMG Interpretation Services at 312-926-2521 available Mon-Fri 7am-5pm</w:t>
      </w:r>
    </w:p>
    <w:p w14:paraId="1E47957F" w14:textId="77777777" w:rsidR="00094D10" w:rsidRPr="00094D10" w:rsidRDefault="00094D10" w:rsidP="00094D10">
      <w:pPr>
        <w:pStyle w:val="ListParagraph"/>
        <w:numPr>
          <w:ilvl w:val="0"/>
          <w:numId w:val="30"/>
        </w:numPr>
        <w:spacing w:after="0"/>
        <w:rPr>
          <w:rFonts w:eastAsia="Times New Roman"/>
          <w:szCs w:val="24"/>
        </w:rPr>
      </w:pPr>
      <w:r w:rsidRPr="00094D10">
        <w:rPr>
          <w:rFonts w:eastAsia="Times New Roman"/>
          <w:szCs w:val="24"/>
        </w:rPr>
        <w:t>Call the LanguageLine at 877-546-3401</w:t>
      </w:r>
    </w:p>
    <w:p w14:paraId="3B3EFA49" w14:textId="77777777" w:rsidR="00094D10" w:rsidRPr="00094D10" w:rsidRDefault="00094D10" w:rsidP="00094D10">
      <w:pPr>
        <w:numPr>
          <w:ilvl w:val="1"/>
          <w:numId w:val="30"/>
        </w:numPr>
        <w:spacing w:after="0"/>
        <w:rPr>
          <w:rFonts w:ascii="Calibri" w:eastAsia="Times New Roman" w:hAnsi="Calibri" w:cs="Calibri"/>
          <w:szCs w:val="24"/>
        </w:rPr>
      </w:pPr>
      <w:r w:rsidRPr="00094D10">
        <w:rPr>
          <w:rFonts w:ascii="Calibri" w:eastAsia="Times New Roman" w:hAnsi="Calibri" w:cs="Calibri"/>
          <w:szCs w:val="24"/>
        </w:rPr>
        <w:t>Select the language needed</w:t>
      </w:r>
    </w:p>
    <w:p w14:paraId="7A14917E" w14:textId="77777777" w:rsidR="00094D10" w:rsidRPr="00094D10" w:rsidRDefault="00094D10" w:rsidP="00094D10">
      <w:pPr>
        <w:numPr>
          <w:ilvl w:val="1"/>
          <w:numId w:val="30"/>
        </w:numPr>
        <w:spacing w:after="0"/>
        <w:rPr>
          <w:rFonts w:ascii="Calibri" w:eastAsia="Times New Roman" w:hAnsi="Calibri" w:cs="Calibri"/>
          <w:szCs w:val="24"/>
        </w:rPr>
      </w:pPr>
      <w:r w:rsidRPr="00094D10">
        <w:rPr>
          <w:rFonts w:ascii="Calibri" w:eastAsia="Times New Roman" w:hAnsi="Calibri" w:cs="Calibri"/>
          <w:szCs w:val="24"/>
        </w:rPr>
        <w:t>Provide 4 digit cost center #4059</w:t>
      </w:r>
    </w:p>
    <w:p w14:paraId="021E79DA" w14:textId="77777777" w:rsidR="00094D10" w:rsidRPr="00094D10" w:rsidRDefault="00094D10" w:rsidP="00094D10">
      <w:pPr>
        <w:numPr>
          <w:ilvl w:val="1"/>
          <w:numId w:val="30"/>
        </w:numPr>
        <w:spacing w:after="0"/>
        <w:rPr>
          <w:rFonts w:ascii="Calibri" w:eastAsia="Times New Roman" w:hAnsi="Calibri" w:cs="Calibri"/>
          <w:szCs w:val="24"/>
        </w:rPr>
      </w:pPr>
      <w:r w:rsidRPr="00094D10">
        <w:rPr>
          <w:rFonts w:ascii="Calibri" w:eastAsia="Times New Roman" w:hAnsi="Calibri" w:cs="Calibri"/>
          <w:szCs w:val="24"/>
        </w:rPr>
        <w:t>Provide Full Name, Dept or Unit Name</w:t>
      </w:r>
    </w:p>
    <w:p w14:paraId="66354309" w14:textId="79E3C17B" w:rsidR="00094D10" w:rsidRPr="00094D10" w:rsidRDefault="00094D10" w:rsidP="00094D10">
      <w:pPr>
        <w:numPr>
          <w:ilvl w:val="1"/>
          <w:numId w:val="30"/>
        </w:numPr>
        <w:spacing w:after="0"/>
        <w:rPr>
          <w:rFonts w:ascii="Calibri" w:eastAsia="Times New Roman" w:hAnsi="Calibri" w:cs="Calibri"/>
          <w:szCs w:val="24"/>
        </w:rPr>
      </w:pPr>
      <w:r w:rsidRPr="00094D10">
        <w:rPr>
          <w:rFonts w:ascii="Calibri" w:eastAsia="Times New Roman" w:hAnsi="Calibri" w:cs="Calibri"/>
          <w:szCs w:val="24"/>
        </w:rPr>
        <w:t>If asked, the Client ID is  #294016</w:t>
      </w:r>
    </w:p>
    <w:p w14:paraId="3182849E" w14:textId="77777777" w:rsidR="00094D10" w:rsidRPr="00094D10" w:rsidRDefault="00094D10" w:rsidP="00094D10">
      <w:pPr>
        <w:spacing w:after="0"/>
        <w:ind w:left="1440"/>
        <w:rPr>
          <w:rFonts w:ascii="Calibri" w:eastAsia="Times New Roman" w:hAnsi="Calibri" w:cs="Calibri"/>
          <w:sz w:val="22"/>
        </w:rPr>
      </w:pPr>
    </w:p>
    <w:p w14:paraId="24599BDF" w14:textId="7E945ECD" w:rsidR="00094D10" w:rsidRPr="00094D10" w:rsidRDefault="00094D10" w:rsidP="00094D10">
      <w:pPr>
        <w:pStyle w:val="Heading3"/>
        <w:rPr>
          <w:rFonts w:eastAsia="Times New Roman"/>
        </w:rPr>
      </w:pPr>
      <w:r w:rsidRPr="00094D10">
        <w:rPr>
          <w:rFonts w:eastAsia="Times New Roman"/>
        </w:rPr>
        <w:t>Regional Medical Group (RMG)</w:t>
      </w:r>
    </w:p>
    <w:p w14:paraId="2388C109" w14:textId="01806F64" w:rsidR="00486F64" w:rsidRDefault="00486F64" w:rsidP="00094D10">
      <w:pPr>
        <w:pStyle w:val="ListParagraph"/>
        <w:numPr>
          <w:ilvl w:val="0"/>
          <w:numId w:val="30"/>
        </w:numPr>
        <w:spacing w:after="0"/>
        <w:rPr>
          <w:rFonts w:eastAsia="Times New Roman"/>
          <w:szCs w:val="24"/>
        </w:rPr>
      </w:pPr>
      <w:r>
        <w:rPr>
          <w:rFonts w:eastAsia="Times New Roman"/>
          <w:szCs w:val="24"/>
        </w:rPr>
        <w:t>RMG offices with VRI (Video Remote Interpreting) devices can use these for telehealth visit conducted from offices</w:t>
      </w:r>
    </w:p>
    <w:p w14:paraId="1CBD7E33" w14:textId="2CD93310" w:rsidR="00094D10" w:rsidRPr="00094D10" w:rsidRDefault="00094D10" w:rsidP="00094D10">
      <w:pPr>
        <w:pStyle w:val="ListParagraph"/>
        <w:numPr>
          <w:ilvl w:val="0"/>
          <w:numId w:val="30"/>
        </w:numPr>
        <w:spacing w:after="0"/>
        <w:rPr>
          <w:rFonts w:eastAsia="Times New Roman"/>
          <w:szCs w:val="24"/>
        </w:rPr>
      </w:pPr>
      <w:r w:rsidRPr="00094D10">
        <w:rPr>
          <w:rFonts w:eastAsia="Times New Roman"/>
          <w:szCs w:val="24"/>
        </w:rPr>
        <w:t>Call the LanguageLine at 630-933-4300 (3-4300)</w:t>
      </w:r>
    </w:p>
    <w:p w14:paraId="2C9F293E" w14:textId="77777777" w:rsidR="00094D10" w:rsidRPr="00094D10" w:rsidRDefault="00094D10" w:rsidP="00094D10">
      <w:pPr>
        <w:numPr>
          <w:ilvl w:val="1"/>
          <w:numId w:val="30"/>
        </w:numPr>
        <w:spacing w:after="0"/>
        <w:rPr>
          <w:rFonts w:ascii="Calibri" w:eastAsia="Times New Roman" w:hAnsi="Calibri" w:cs="Calibri"/>
          <w:szCs w:val="24"/>
        </w:rPr>
      </w:pPr>
      <w:r w:rsidRPr="00094D10">
        <w:rPr>
          <w:rFonts w:ascii="Calibri" w:eastAsia="Times New Roman" w:hAnsi="Calibri" w:cs="Calibri"/>
          <w:szCs w:val="24"/>
        </w:rPr>
        <w:t>Select the language needed</w:t>
      </w:r>
    </w:p>
    <w:p w14:paraId="70FE0AA2" w14:textId="77777777" w:rsidR="00094D10" w:rsidRPr="00094D10" w:rsidRDefault="00094D10" w:rsidP="00094D10">
      <w:pPr>
        <w:numPr>
          <w:ilvl w:val="1"/>
          <w:numId w:val="30"/>
        </w:numPr>
        <w:spacing w:after="0"/>
        <w:rPr>
          <w:rFonts w:ascii="Calibri" w:eastAsia="Times New Roman" w:hAnsi="Calibri" w:cs="Calibri"/>
          <w:szCs w:val="24"/>
        </w:rPr>
      </w:pPr>
      <w:r w:rsidRPr="00094D10">
        <w:rPr>
          <w:rFonts w:ascii="Calibri" w:eastAsia="Times New Roman" w:hAnsi="Calibri" w:cs="Calibri"/>
          <w:szCs w:val="24"/>
        </w:rPr>
        <w:t>Provide 4 digit cost center #</w:t>
      </w:r>
    </w:p>
    <w:p w14:paraId="5CEAE442" w14:textId="77777777" w:rsidR="00094D10" w:rsidRPr="00094D10" w:rsidRDefault="00094D10" w:rsidP="00094D10">
      <w:pPr>
        <w:numPr>
          <w:ilvl w:val="1"/>
          <w:numId w:val="30"/>
        </w:numPr>
        <w:spacing w:after="0"/>
        <w:rPr>
          <w:rFonts w:ascii="Calibri" w:eastAsia="Times New Roman" w:hAnsi="Calibri" w:cs="Calibri"/>
          <w:szCs w:val="24"/>
        </w:rPr>
      </w:pPr>
      <w:r w:rsidRPr="00094D10">
        <w:rPr>
          <w:rFonts w:ascii="Calibri" w:eastAsia="Times New Roman" w:hAnsi="Calibri" w:cs="Calibri"/>
          <w:szCs w:val="24"/>
        </w:rPr>
        <w:t>Provide Full Name, Dept or Unit Name</w:t>
      </w:r>
    </w:p>
    <w:p w14:paraId="3A43981C" w14:textId="77777777" w:rsidR="00094D10" w:rsidRPr="00094D10" w:rsidRDefault="00094D10" w:rsidP="00094D10">
      <w:pPr>
        <w:numPr>
          <w:ilvl w:val="1"/>
          <w:numId w:val="30"/>
        </w:numPr>
        <w:spacing w:after="0"/>
        <w:rPr>
          <w:rFonts w:ascii="Calibri" w:eastAsia="Times New Roman" w:hAnsi="Calibri" w:cs="Calibri"/>
          <w:szCs w:val="24"/>
        </w:rPr>
      </w:pPr>
      <w:r w:rsidRPr="00094D10">
        <w:rPr>
          <w:rFonts w:ascii="Calibri" w:eastAsia="Times New Roman" w:hAnsi="Calibri" w:cs="Calibri"/>
          <w:szCs w:val="24"/>
        </w:rPr>
        <w:t>If asked, the Client ID is  #294016</w:t>
      </w:r>
    </w:p>
    <w:p w14:paraId="7AEEA523" w14:textId="0581052C" w:rsidR="00094D10" w:rsidRPr="007D733C" w:rsidRDefault="00094D10" w:rsidP="007D733C">
      <w:pPr>
        <w:pStyle w:val="Heading2"/>
        <w:rPr>
          <w:rFonts w:cstheme="minorHAnsi"/>
          <w:b/>
        </w:rPr>
      </w:pPr>
      <w:r w:rsidRPr="007D733C">
        <w:rPr>
          <w:rFonts w:cstheme="minorHAnsi"/>
          <w:b/>
        </w:rPr>
        <w:t xml:space="preserve">Telehealth Interpreter </w:t>
      </w:r>
      <w:r w:rsidR="007D733C">
        <w:rPr>
          <w:rFonts w:cstheme="minorHAnsi"/>
          <w:b/>
        </w:rPr>
        <w:t>Solutions</w:t>
      </w:r>
    </w:p>
    <w:p w14:paraId="40EF7624" w14:textId="5EAC2FC0" w:rsidR="000E0D6A" w:rsidRDefault="007D733C" w:rsidP="009D71BC">
      <w:pPr>
        <w:pStyle w:val="Heading3"/>
        <w:rPr>
          <w:rFonts w:eastAsia="Times New Roman"/>
        </w:rPr>
      </w:pPr>
      <w:r>
        <w:rPr>
          <w:rFonts w:eastAsia="Times New Roman"/>
        </w:rPr>
        <w:t>Video Visits</w:t>
      </w:r>
    </w:p>
    <w:p w14:paraId="503BA59B" w14:textId="049B7DD9" w:rsidR="007D733C" w:rsidRPr="009D71BC" w:rsidRDefault="007D733C" w:rsidP="009D71BC">
      <w:pPr>
        <w:spacing w:after="0"/>
        <w:rPr>
          <w:rFonts w:eastAsia="Times New Roman"/>
        </w:rPr>
      </w:pPr>
      <w:proofErr w:type="spellStart"/>
      <w:r w:rsidRPr="009D71BC">
        <w:rPr>
          <w:rFonts w:eastAsia="Times New Roman"/>
          <w:b/>
        </w:rPr>
        <w:t>Doximity</w:t>
      </w:r>
      <w:proofErr w:type="spellEnd"/>
      <w:r w:rsidR="009D71BC" w:rsidRPr="009D71BC">
        <w:rPr>
          <w:rFonts w:eastAsia="Times New Roman"/>
          <w:b/>
        </w:rPr>
        <w:t>, Doxy.me, Microsoft Teams</w:t>
      </w:r>
      <w:r w:rsidR="009D71BC" w:rsidRPr="009D71BC">
        <w:rPr>
          <w:rFonts w:eastAsia="Times New Roman"/>
        </w:rPr>
        <w:t xml:space="preserve"> do allow for adding</w:t>
      </w:r>
      <w:r w:rsidRPr="009D71BC">
        <w:rPr>
          <w:rFonts w:eastAsia="Times New Roman"/>
        </w:rPr>
        <w:t xml:space="preserve"> 3</w:t>
      </w:r>
      <w:r w:rsidRPr="009D71BC">
        <w:rPr>
          <w:rFonts w:eastAsia="Times New Roman"/>
          <w:vertAlign w:val="superscript"/>
        </w:rPr>
        <w:t>rd</w:t>
      </w:r>
      <w:r w:rsidRPr="009D71BC">
        <w:rPr>
          <w:rFonts w:eastAsia="Times New Roman"/>
        </w:rPr>
        <w:t xml:space="preserve"> </w:t>
      </w:r>
      <w:r w:rsidR="009D71BC" w:rsidRPr="009D71BC">
        <w:rPr>
          <w:rFonts w:eastAsia="Times New Roman"/>
        </w:rPr>
        <w:t xml:space="preserve">participants </w:t>
      </w:r>
      <w:r w:rsidRPr="009D71BC">
        <w:rPr>
          <w:rFonts w:eastAsia="Times New Roman"/>
        </w:rPr>
        <w:t>to</w:t>
      </w:r>
      <w:r w:rsidR="009D71BC" w:rsidRPr="009D71BC">
        <w:rPr>
          <w:rFonts w:eastAsia="Times New Roman"/>
        </w:rPr>
        <w:t xml:space="preserve"> video visits. However,</w:t>
      </w:r>
      <w:r w:rsidRPr="009D71BC">
        <w:rPr>
          <w:rFonts w:eastAsia="Times New Roman"/>
        </w:rPr>
        <w:t xml:space="preserve"> </w:t>
      </w:r>
      <w:r w:rsidR="009D71BC" w:rsidRPr="009D71BC">
        <w:rPr>
          <w:rFonts w:eastAsia="Times New Roman"/>
        </w:rPr>
        <w:t xml:space="preserve">they all have considerations with </w:t>
      </w:r>
      <w:r w:rsidRPr="009D71BC">
        <w:rPr>
          <w:rFonts w:eastAsia="Times New Roman"/>
        </w:rPr>
        <w:t>requir</w:t>
      </w:r>
      <w:r w:rsidR="009D71BC" w:rsidRPr="009D71BC">
        <w:rPr>
          <w:rFonts w:eastAsia="Times New Roman"/>
        </w:rPr>
        <w:t xml:space="preserve">ing </w:t>
      </w:r>
      <w:r w:rsidRPr="009D71BC">
        <w:rPr>
          <w:rFonts w:eastAsia="Times New Roman"/>
        </w:rPr>
        <w:t>the 3</w:t>
      </w:r>
      <w:r w:rsidRPr="009D71BC">
        <w:rPr>
          <w:rFonts w:eastAsia="Times New Roman"/>
          <w:vertAlign w:val="superscript"/>
        </w:rPr>
        <w:t>rd</w:t>
      </w:r>
      <w:r w:rsidRPr="009D71BC">
        <w:rPr>
          <w:rFonts w:eastAsia="Times New Roman"/>
        </w:rPr>
        <w:t xml:space="preserve"> party to accept text messages</w:t>
      </w:r>
      <w:r w:rsidR="009D71BC" w:rsidRPr="009D71BC">
        <w:rPr>
          <w:rFonts w:eastAsia="Times New Roman"/>
        </w:rPr>
        <w:t>, join from a link, or call into a conference line which are not easy</w:t>
      </w:r>
      <w:r w:rsidRPr="009D71BC">
        <w:rPr>
          <w:rFonts w:eastAsia="Times New Roman"/>
        </w:rPr>
        <w:t xml:space="preserve"> option</w:t>
      </w:r>
      <w:r w:rsidR="009D71BC" w:rsidRPr="009D71BC">
        <w:rPr>
          <w:rFonts w:eastAsia="Times New Roman"/>
        </w:rPr>
        <w:t>s</w:t>
      </w:r>
      <w:r w:rsidRPr="009D71BC">
        <w:rPr>
          <w:rFonts w:eastAsia="Times New Roman"/>
        </w:rPr>
        <w:t xml:space="preserve"> for </w:t>
      </w:r>
      <w:r w:rsidR="00B04C7F">
        <w:rPr>
          <w:rFonts w:eastAsia="Times New Roman"/>
        </w:rPr>
        <w:t>LanguageLin</w:t>
      </w:r>
      <w:r w:rsidRPr="009D71BC">
        <w:rPr>
          <w:rFonts w:eastAsia="Times New Roman"/>
        </w:rPr>
        <w:t>e. Instead, we recommend mimicking the in-office process of using an additional device (</w:t>
      </w:r>
      <w:r w:rsidR="00272391">
        <w:rPr>
          <w:rFonts w:eastAsia="Times New Roman"/>
        </w:rPr>
        <w:t xml:space="preserve">VRI, </w:t>
      </w:r>
      <w:r w:rsidRPr="009D71BC">
        <w:rPr>
          <w:rFonts w:eastAsia="Times New Roman"/>
        </w:rPr>
        <w:t xml:space="preserve">iPad, office line, personal land line, etc) to contact an interpreter to participate in the visit. </w:t>
      </w:r>
    </w:p>
    <w:p w14:paraId="52297297" w14:textId="44E28730" w:rsidR="007D733C" w:rsidRDefault="007D733C" w:rsidP="007D733C">
      <w:pPr>
        <w:pStyle w:val="ListParagraph"/>
        <w:numPr>
          <w:ilvl w:val="0"/>
          <w:numId w:val="26"/>
        </w:numPr>
        <w:spacing w:after="0"/>
        <w:rPr>
          <w:rFonts w:eastAsia="Times New Roman"/>
        </w:rPr>
      </w:pPr>
      <w:r>
        <w:rPr>
          <w:rFonts w:eastAsia="Times New Roman"/>
        </w:rPr>
        <w:t>Contact interpreter service (based on NMG or RMG options) via land line, office line, or iPad</w:t>
      </w:r>
      <w:r w:rsidR="00B321CC">
        <w:rPr>
          <w:rFonts w:eastAsia="Times New Roman"/>
        </w:rPr>
        <w:t xml:space="preserve"> </w:t>
      </w:r>
      <w:r w:rsidR="00F20B12">
        <w:rPr>
          <w:rFonts w:eastAsia="Times New Roman"/>
        </w:rPr>
        <w:t xml:space="preserve">speaker phone </w:t>
      </w:r>
      <w:r w:rsidR="00B321CC">
        <w:rPr>
          <w:rFonts w:eastAsia="Times New Roman"/>
        </w:rPr>
        <w:t>and secure appropriate interpreter</w:t>
      </w:r>
    </w:p>
    <w:p w14:paraId="095D397D" w14:textId="58E7772E" w:rsidR="007D733C" w:rsidRDefault="00B321CC" w:rsidP="007D733C">
      <w:pPr>
        <w:pStyle w:val="ListParagraph"/>
        <w:numPr>
          <w:ilvl w:val="0"/>
          <w:numId w:val="26"/>
        </w:numPr>
        <w:spacing w:after="0"/>
        <w:rPr>
          <w:rFonts w:eastAsia="Times New Roman"/>
        </w:rPr>
      </w:pPr>
      <w:r>
        <w:rPr>
          <w:rFonts w:eastAsia="Times New Roman"/>
        </w:rPr>
        <w:t xml:space="preserve">Use </w:t>
      </w:r>
      <w:proofErr w:type="spellStart"/>
      <w:r>
        <w:rPr>
          <w:rFonts w:eastAsia="Times New Roman"/>
        </w:rPr>
        <w:t>Doximity</w:t>
      </w:r>
      <w:proofErr w:type="spellEnd"/>
      <w:r>
        <w:rPr>
          <w:rFonts w:eastAsia="Times New Roman"/>
        </w:rPr>
        <w:t xml:space="preserve"> App to initiate video visit with patient</w:t>
      </w:r>
    </w:p>
    <w:p w14:paraId="42D3F20F" w14:textId="1E4AC980" w:rsidR="00B321CC" w:rsidRDefault="00B321CC" w:rsidP="007D733C">
      <w:pPr>
        <w:pStyle w:val="ListParagraph"/>
        <w:numPr>
          <w:ilvl w:val="0"/>
          <w:numId w:val="26"/>
        </w:numPr>
        <w:spacing w:after="0"/>
        <w:rPr>
          <w:rFonts w:eastAsia="Times New Roman"/>
        </w:rPr>
      </w:pPr>
      <w:r>
        <w:rPr>
          <w:rFonts w:eastAsia="Times New Roman"/>
        </w:rPr>
        <w:lastRenderedPageBreak/>
        <w:t xml:space="preserve">Confirm that speaker phone volume is up and both interpreter and patient can hear </w:t>
      </w:r>
      <w:r w:rsidR="00F20B12">
        <w:rPr>
          <w:rFonts w:eastAsia="Times New Roman"/>
        </w:rPr>
        <w:t>clearly</w:t>
      </w:r>
    </w:p>
    <w:p w14:paraId="0E3C3CB6" w14:textId="7ACF2802" w:rsidR="00B321CC" w:rsidRDefault="00B321CC" w:rsidP="007D733C">
      <w:pPr>
        <w:pStyle w:val="ListParagraph"/>
        <w:numPr>
          <w:ilvl w:val="0"/>
          <w:numId w:val="26"/>
        </w:numPr>
        <w:spacing w:after="0"/>
        <w:rPr>
          <w:rFonts w:eastAsia="Times New Roman"/>
        </w:rPr>
      </w:pPr>
      <w:r>
        <w:rPr>
          <w:rFonts w:eastAsia="Times New Roman"/>
        </w:rPr>
        <w:t>Conduct video visit</w:t>
      </w:r>
    </w:p>
    <w:p w14:paraId="783ECB56" w14:textId="31F4DC32" w:rsidR="009D71BC" w:rsidRDefault="009D71BC" w:rsidP="009D71BC">
      <w:pPr>
        <w:spacing w:after="0"/>
        <w:rPr>
          <w:rFonts w:eastAsia="Times New Roman"/>
        </w:rPr>
      </w:pPr>
    </w:p>
    <w:p w14:paraId="515B75B6" w14:textId="218B8453" w:rsidR="00094D10" w:rsidRPr="007D733C" w:rsidRDefault="00F20B12" w:rsidP="009D71BC">
      <w:pPr>
        <w:pStyle w:val="Heading3"/>
        <w:rPr>
          <w:rFonts w:eastAsia="Times New Roman"/>
        </w:rPr>
      </w:pPr>
      <w:r>
        <w:rPr>
          <w:rFonts w:eastAsia="Times New Roman"/>
        </w:rPr>
        <w:t>Telephone Visit</w:t>
      </w:r>
      <w:r w:rsidR="00985BEF">
        <w:rPr>
          <w:rFonts w:eastAsia="Times New Roman"/>
        </w:rPr>
        <w:t>s</w:t>
      </w:r>
      <w:r w:rsidR="00094D10" w:rsidRPr="007D733C">
        <w:rPr>
          <w:rFonts w:eastAsia="Times New Roman"/>
        </w:rPr>
        <w:t xml:space="preserve"> </w:t>
      </w:r>
    </w:p>
    <w:p w14:paraId="6DEEA3D6" w14:textId="77777777" w:rsidR="00094D10" w:rsidRDefault="00094D10" w:rsidP="00094D10">
      <w:pPr>
        <w:spacing w:after="0"/>
        <w:rPr>
          <w:rFonts w:eastAsia="Times New Roman"/>
        </w:rPr>
      </w:pPr>
      <w:r>
        <w:rPr>
          <w:rFonts w:eastAsia="Times New Roman"/>
        </w:rPr>
        <w:t>Conducting a telephone-only telehealth visit with an interpreter allows for a simple and streamlined process.</w:t>
      </w:r>
    </w:p>
    <w:p w14:paraId="1DF7B454" w14:textId="21ECDDEC" w:rsidR="00094D10" w:rsidRDefault="007D733C" w:rsidP="00094D10">
      <w:pPr>
        <w:pStyle w:val="ListParagraph"/>
        <w:numPr>
          <w:ilvl w:val="1"/>
          <w:numId w:val="22"/>
        </w:numPr>
        <w:spacing w:after="0"/>
        <w:rPr>
          <w:rFonts w:eastAsia="Times New Roman"/>
        </w:rPr>
      </w:pPr>
      <w:r>
        <w:rPr>
          <w:rFonts w:eastAsia="Times New Roman"/>
        </w:rPr>
        <w:t>Contact interpreter service (based on NMG or RMG options)</w:t>
      </w:r>
      <w:r w:rsidR="00B321CC">
        <w:rPr>
          <w:rFonts w:eastAsia="Times New Roman"/>
        </w:rPr>
        <w:t xml:space="preserve"> via office phone or personal device </w:t>
      </w:r>
    </w:p>
    <w:p w14:paraId="4E2C11CD" w14:textId="7B9AF949" w:rsidR="00094D10" w:rsidRDefault="00B321CC" w:rsidP="00094D10">
      <w:pPr>
        <w:pStyle w:val="ListParagraph"/>
        <w:numPr>
          <w:ilvl w:val="1"/>
          <w:numId w:val="22"/>
        </w:numPr>
        <w:spacing w:after="0"/>
        <w:rPr>
          <w:rFonts w:eastAsia="Times New Roman"/>
        </w:rPr>
      </w:pPr>
      <w:r>
        <w:rPr>
          <w:rFonts w:eastAsia="Times New Roman"/>
        </w:rPr>
        <w:t>Have interpreter call patient and conference in physician</w:t>
      </w:r>
    </w:p>
    <w:p w14:paraId="035A51B8" w14:textId="052E2EFB" w:rsidR="00F20B12" w:rsidRDefault="00F20B12" w:rsidP="00094D10">
      <w:pPr>
        <w:pStyle w:val="ListParagraph"/>
        <w:numPr>
          <w:ilvl w:val="1"/>
          <w:numId w:val="22"/>
        </w:numPr>
        <w:spacing w:after="0"/>
        <w:rPr>
          <w:rFonts w:eastAsia="Times New Roman"/>
        </w:rPr>
      </w:pPr>
      <w:r>
        <w:rPr>
          <w:rFonts w:eastAsia="Times New Roman"/>
        </w:rPr>
        <w:t>Confirm that all parties are connected and can hear clearly</w:t>
      </w:r>
    </w:p>
    <w:p w14:paraId="57CD16B1" w14:textId="45129B7E" w:rsidR="00F20B12" w:rsidRPr="007D733C" w:rsidRDefault="00F20B12" w:rsidP="00094D10">
      <w:pPr>
        <w:pStyle w:val="ListParagraph"/>
        <w:numPr>
          <w:ilvl w:val="1"/>
          <w:numId w:val="22"/>
        </w:numPr>
        <w:spacing w:after="0"/>
        <w:rPr>
          <w:rFonts w:eastAsia="Times New Roman"/>
        </w:rPr>
      </w:pPr>
      <w:r>
        <w:rPr>
          <w:rFonts w:eastAsia="Times New Roman"/>
        </w:rPr>
        <w:t>Conduct telephone visit</w:t>
      </w:r>
    </w:p>
    <w:p w14:paraId="2F66A6F4" w14:textId="5B60EEC6" w:rsidR="00D52F39" w:rsidRDefault="00D52F39" w:rsidP="008E48BD">
      <w:pPr>
        <w:rPr>
          <w:b/>
          <w:color w:val="514689" w:themeColor="accent1"/>
        </w:rPr>
      </w:pPr>
    </w:p>
    <w:p w14:paraId="56C6FD77" w14:textId="77777777" w:rsidR="00272391" w:rsidRPr="00B313F8" w:rsidRDefault="00272391" w:rsidP="00272391">
      <w:pPr>
        <w:spacing w:after="0"/>
        <w:rPr>
          <w:rFonts w:eastAsia="Times New Roman"/>
          <w:b/>
          <w:i/>
        </w:rPr>
      </w:pPr>
      <w:r w:rsidRPr="00B313F8">
        <w:rPr>
          <w:rFonts w:eastAsia="Times New Roman"/>
          <w:b/>
          <w:i/>
        </w:rPr>
        <w:t>For NMG Only</w:t>
      </w:r>
    </w:p>
    <w:p w14:paraId="2AF699B8" w14:textId="6FABF5AA" w:rsidR="00272391" w:rsidRPr="00B313F8" w:rsidRDefault="00272391" w:rsidP="00272391">
      <w:pPr>
        <w:spacing w:after="0"/>
        <w:rPr>
          <w:rFonts w:eastAsia="Times New Roman"/>
        </w:rPr>
      </w:pPr>
      <w:r w:rsidRPr="00B313F8">
        <w:rPr>
          <w:rFonts w:eastAsia="Times New Roman"/>
        </w:rPr>
        <w:t xml:space="preserve">For patients needing a Spanish interpreter, NMH/NMG Interpretation Services team can be leveraged. </w:t>
      </w:r>
    </w:p>
    <w:p w14:paraId="5173F95D" w14:textId="77777777" w:rsidR="00272391" w:rsidRPr="00394076" w:rsidRDefault="00272391" w:rsidP="00272391">
      <w:pPr>
        <w:spacing w:after="0"/>
        <w:rPr>
          <w:rFonts w:eastAsia="Times New Roman"/>
          <w:highlight w:val="yellow"/>
        </w:rPr>
      </w:pPr>
    </w:p>
    <w:p w14:paraId="69325699" w14:textId="01F51C24" w:rsidR="00272391" w:rsidRPr="005D37AD" w:rsidRDefault="00272391" w:rsidP="00272391">
      <w:pPr>
        <w:pStyle w:val="ListParagraph"/>
        <w:numPr>
          <w:ilvl w:val="0"/>
          <w:numId w:val="35"/>
        </w:numPr>
        <w:spacing w:after="0"/>
        <w:rPr>
          <w:rFonts w:eastAsia="Times New Roman"/>
        </w:rPr>
      </w:pPr>
      <w:r>
        <w:rPr>
          <w:rFonts w:eastAsia="Times New Roman"/>
        </w:rPr>
        <w:t xml:space="preserve">Schedulers or PSRs </w:t>
      </w:r>
      <w:r w:rsidRPr="005D37AD">
        <w:rPr>
          <w:rFonts w:eastAsia="Times New Roman"/>
        </w:rPr>
        <w:t>fill out the Lang</w:t>
      </w:r>
      <w:r>
        <w:rPr>
          <w:rFonts w:eastAsia="Times New Roman"/>
        </w:rPr>
        <w:t>uage</w:t>
      </w:r>
      <w:r w:rsidRPr="005D37AD">
        <w:rPr>
          <w:rFonts w:eastAsia="Times New Roman"/>
        </w:rPr>
        <w:t xml:space="preserve"> and Int</w:t>
      </w:r>
      <w:r>
        <w:rPr>
          <w:rFonts w:eastAsia="Times New Roman"/>
        </w:rPr>
        <w:t>e</w:t>
      </w:r>
      <w:r w:rsidRPr="005D37AD">
        <w:rPr>
          <w:rFonts w:eastAsia="Times New Roman"/>
        </w:rPr>
        <w:t>rpr</w:t>
      </w:r>
      <w:r>
        <w:rPr>
          <w:rFonts w:eastAsia="Times New Roman"/>
        </w:rPr>
        <w:t>eter</w:t>
      </w:r>
      <w:r w:rsidRPr="005D37AD">
        <w:rPr>
          <w:rFonts w:eastAsia="Times New Roman"/>
        </w:rPr>
        <w:t xml:space="preserve"> fields in Epic</w:t>
      </w:r>
      <w:r>
        <w:rPr>
          <w:rFonts w:eastAsia="Times New Roman"/>
        </w:rPr>
        <w:t>:</w:t>
      </w:r>
    </w:p>
    <w:p w14:paraId="4B31286A" w14:textId="033D0016" w:rsidR="00272391" w:rsidRPr="005D37AD" w:rsidRDefault="00272391" w:rsidP="00272391">
      <w:pPr>
        <w:pStyle w:val="ListParagraph"/>
        <w:numPr>
          <w:ilvl w:val="1"/>
          <w:numId w:val="35"/>
        </w:numPr>
        <w:spacing w:after="0"/>
        <w:rPr>
          <w:rFonts w:eastAsia="Times New Roman"/>
        </w:rPr>
      </w:pPr>
      <w:r w:rsidRPr="005D37AD">
        <w:rPr>
          <w:rFonts w:eastAsia="Times New Roman"/>
        </w:rPr>
        <w:t>The Lang</w:t>
      </w:r>
      <w:r>
        <w:rPr>
          <w:rFonts w:eastAsia="Times New Roman"/>
        </w:rPr>
        <w:t>uage</w:t>
      </w:r>
      <w:r w:rsidRPr="005D37AD">
        <w:rPr>
          <w:rFonts w:eastAsia="Times New Roman"/>
        </w:rPr>
        <w:t xml:space="preserve"> field </w:t>
      </w:r>
      <w:r>
        <w:rPr>
          <w:rFonts w:eastAsia="Times New Roman"/>
        </w:rPr>
        <w:t>=</w:t>
      </w:r>
      <w:r w:rsidRPr="005D37AD">
        <w:rPr>
          <w:rFonts w:eastAsia="Times New Roman"/>
        </w:rPr>
        <w:t xml:space="preserve"> </w:t>
      </w:r>
      <w:r>
        <w:rPr>
          <w:rFonts w:eastAsia="Times New Roman"/>
        </w:rPr>
        <w:t>“</w:t>
      </w:r>
      <w:r w:rsidRPr="005D37AD">
        <w:rPr>
          <w:rFonts w:eastAsia="Times New Roman"/>
        </w:rPr>
        <w:t>Spanish</w:t>
      </w:r>
      <w:r>
        <w:rPr>
          <w:rFonts w:eastAsia="Times New Roman"/>
        </w:rPr>
        <w:t>”</w:t>
      </w:r>
      <w:r w:rsidRPr="005D37AD">
        <w:rPr>
          <w:rFonts w:eastAsia="Times New Roman"/>
        </w:rPr>
        <w:t xml:space="preserve"> </w:t>
      </w:r>
    </w:p>
    <w:p w14:paraId="37E83583" w14:textId="0D2AF2CA" w:rsidR="00272391" w:rsidRPr="005D37AD" w:rsidRDefault="00272391" w:rsidP="00272391">
      <w:pPr>
        <w:pStyle w:val="ListParagraph"/>
        <w:numPr>
          <w:ilvl w:val="1"/>
          <w:numId w:val="35"/>
        </w:numPr>
        <w:spacing w:after="0"/>
        <w:rPr>
          <w:rFonts w:eastAsia="Times New Roman"/>
        </w:rPr>
      </w:pPr>
      <w:r w:rsidRPr="005D37AD">
        <w:rPr>
          <w:rFonts w:eastAsia="Times New Roman"/>
        </w:rPr>
        <w:t>The Int</w:t>
      </w:r>
      <w:r>
        <w:rPr>
          <w:rFonts w:eastAsia="Times New Roman"/>
        </w:rPr>
        <w:t>e</w:t>
      </w:r>
      <w:r w:rsidRPr="005D37AD">
        <w:rPr>
          <w:rFonts w:eastAsia="Times New Roman"/>
        </w:rPr>
        <w:t>rpr</w:t>
      </w:r>
      <w:r>
        <w:rPr>
          <w:rFonts w:eastAsia="Times New Roman"/>
        </w:rPr>
        <w:t>eter Needed</w:t>
      </w:r>
      <w:r w:rsidRPr="005D37AD">
        <w:rPr>
          <w:rFonts w:eastAsia="Times New Roman"/>
        </w:rPr>
        <w:t xml:space="preserve"> </w:t>
      </w:r>
      <w:r>
        <w:rPr>
          <w:rFonts w:eastAsia="Times New Roman"/>
        </w:rPr>
        <w:t>=</w:t>
      </w:r>
      <w:r w:rsidRPr="005D37AD">
        <w:rPr>
          <w:rFonts w:eastAsia="Times New Roman"/>
        </w:rPr>
        <w:t xml:space="preserve"> </w:t>
      </w:r>
      <w:r>
        <w:rPr>
          <w:rFonts w:eastAsia="Times New Roman"/>
        </w:rPr>
        <w:t>“</w:t>
      </w:r>
      <w:r w:rsidRPr="005D37AD">
        <w:rPr>
          <w:rFonts w:eastAsia="Times New Roman"/>
        </w:rPr>
        <w:t>Yes</w:t>
      </w:r>
      <w:r>
        <w:rPr>
          <w:rFonts w:eastAsia="Times New Roman"/>
        </w:rPr>
        <w:t>”</w:t>
      </w:r>
      <w:r w:rsidRPr="005D37AD">
        <w:rPr>
          <w:rFonts w:eastAsia="Times New Roman"/>
        </w:rPr>
        <w:t xml:space="preserve"> </w:t>
      </w:r>
    </w:p>
    <w:p w14:paraId="6259B59C" w14:textId="77777777" w:rsidR="00272391" w:rsidRPr="005D37AD" w:rsidRDefault="00272391" w:rsidP="00272391">
      <w:pPr>
        <w:pStyle w:val="ListParagraph"/>
        <w:numPr>
          <w:ilvl w:val="0"/>
          <w:numId w:val="35"/>
        </w:numPr>
        <w:spacing w:after="0"/>
        <w:rPr>
          <w:rFonts w:eastAsia="Times New Roman"/>
        </w:rPr>
      </w:pPr>
      <w:r w:rsidRPr="005D37AD">
        <w:rPr>
          <w:rFonts w:eastAsia="Times New Roman"/>
        </w:rPr>
        <w:t>When those fields are filled in NMH/NMG Interpretation Services staff will be aware of the appointment</w:t>
      </w:r>
    </w:p>
    <w:p w14:paraId="26990567" w14:textId="7E76156F" w:rsidR="00272391" w:rsidRDefault="00272391" w:rsidP="00272391">
      <w:pPr>
        <w:pStyle w:val="ListParagraph"/>
        <w:numPr>
          <w:ilvl w:val="0"/>
          <w:numId w:val="35"/>
        </w:numPr>
        <w:spacing w:after="0"/>
        <w:rPr>
          <w:rFonts w:eastAsia="Times New Roman"/>
        </w:rPr>
      </w:pPr>
      <w:r w:rsidRPr="005D37AD">
        <w:rPr>
          <w:rFonts w:eastAsia="Times New Roman"/>
        </w:rPr>
        <w:t xml:space="preserve">Appt Notes </w:t>
      </w:r>
      <w:r>
        <w:rPr>
          <w:rFonts w:eastAsia="Times New Roman"/>
        </w:rPr>
        <w:t>will indicate that an NMH/NMG Interpreter has been scheduled for the visit with instructions to call 312-926-2521 at the time of the appointment to include them</w:t>
      </w:r>
      <w:r w:rsidRPr="005D37AD">
        <w:rPr>
          <w:rFonts w:eastAsia="Times New Roman"/>
        </w:rPr>
        <w:t xml:space="preserve"> </w:t>
      </w:r>
    </w:p>
    <w:p w14:paraId="132131D9" w14:textId="6A9A7AF8" w:rsidR="00B04C7F" w:rsidRPr="005D37AD" w:rsidRDefault="00B04C7F" w:rsidP="00B04C7F">
      <w:pPr>
        <w:pStyle w:val="ListParagraph"/>
        <w:numPr>
          <w:ilvl w:val="1"/>
          <w:numId w:val="35"/>
        </w:numPr>
        <w:spacing w:after="0"/>
        <w:rPr>
          <w:rFonts w:eastAsia="Times New Roman"/>
        </w:rPr>
      </w:pPr>
      <w:r>
        <w:rPr>
          <w:rFonts w:eastAsia="Times New Roman"/>
        </w:rPr>
        <w:t xml:space="preserve">If there are no Appt Notes please contact LanguageLine </w:t>
      </w:r>
    </w:p>
    <w:p w14:paraId="57711131" w14:textId="77777777" w:rsidR="00272391" w:rsidRPr="005D37AD" w:rsidRDefault="00272391" w:rsidP="00272391">
      <w:pPr>
        <w:pStyle w:val="ListParagraph"/>
        <w:numPr>
          <w:ilvl w:val="0"/>
          <w:numId w:val="35"/>
        </w:numPr>
        <w:spacing w:after="0"/>
        <w:rPr>
          <w:rFonts w:eastAsia="Times New Roman"/>
        </w:rPr>
      </w:pPr>
      <w:r w:rsidRPr="005D37AD">
        <w:rPr>
          <w:rFonts w:eastAsia="Times New Roman"/>
        </w:rPr>
        <w:t>On the day and time of appoint</w:t>
      </w:r>
      <w:r>
        <w:rPr>
          <w:rFonts w:eastAsia="Times New Roman"/>
        </w:rPr>
        <w:t>ment all parties would connect</w:t>
      </w:r>
    </w:p>
    <w:p w14:paraId="30B4FFBE" w14:textId="77777777" w:rsidR="00272391" w:rsidRDefault="00272391" w:rsidP="008E48BD">
      <w:pPr>
        <w:rPr>
          <w:b/>
          <w:color w:val="514689" w:themeColor="accent1"/>
        </w:rPr>
      </w:pPr>
    </w:p>
    <w:p w14:paraId="7595E3CE" w14:textId="3E8E2422" w:rsidR="00262A40" w:rsidRDefault="00262A40" w:rsidP="00262A40">
      <w:pPr>
        <w:pStyle w:val="Heading2"/>
        <w:rPr>
          <w:b/>
        </w:rPr>
      </w:pPr>
      <w:r>
        <w:rPr>
          <w:b/>
        </w:rPr>
        <w:t>Additional Resources</w:t>
      </w:r>
    </w:p>
    <w:p w14:paraId="6B5C9491" w14:textId="4AEFEDF9" w:rsidR="00D52F39" w:rsidRDefault="005E3A5D" w:rsidP="008E48BD">
      <w:pPr>
        <w:rPr>
          <w:rStyle w:val="Hyperlink"/>
          <w:b/>
        </w:rPr>
      </w:pPr>
      <w:hyperlink r:id="rId12" w:history="1">
        <w:r w:rsidR="00985BEF">
          <w:rPr>
            <w:rStyle w:val="Hyperlink"/>
            <w:b/>
          </w:rPr>
          <w:t>NMI COVID-19 Telehealth Resources</w:t>
        </w:r>
      </w:hyperlink>
    </w:p>
    <w:p w14:paraId="718941CB" w14:textId="52291D72" w:rsidR="005E3A5D" w:rsidRPr="005E3A5D" w:rsidRDefault="005E3A5D" w:rsidP="008E48BD">
      <w:pPr>
        <w:rPr>
          <w:b/>
          <w:color w:val="514689" w:themeColor="accent1"/>
        </w:rPr>
      </w:pPr>
      <w:hyperlink r:id="rId13" w:history="1">
        <w:r w:rsidRPr="005E3A5D">
          <w:rPr>
            <w:rStyle w:val="Hyperlink"/>
            <w:b/>
          </w:rPr>
          <w:t>Physician Forum Telehealth Resources</w:t>
        </w:r>
      </w:hyperlink>
    </w:p>
    <w:p w14:paraId="3F44B50B" w14:textId="77777777" w:rsidR="00272391" w:rsidRDefault="00272391" w:rsidP="00486F64">
      <w:pPr>
        <w:rPr>
          <w:b/>
          <w:color w:val="514689" w:themeColor="accent1"/>
        </w:rPr>
      </w:pPr>
    </w:p>
    <w:p w14:paraId="7867495E" w14:textId="7F4BAFCE" w:rsidR="00486F64" w:rsidRPr="00486F64" w:rsidRDefault="005E3A5D" w:rsidP="00486F64">
      <w:pPr>
        <w:rPr>
          <w:color w:val="C00000"/>
        </w:rPr>
      </w:pPr>
      <w:r>
        <w:rPr>
          <w:b/>
          <w:color w:val="514689" w:themeColor="accent1"/>
        </w:rPr>
        <w:object w:dxaOrig="1376" w:dyaOrig="893" w14:anchorId="0DC7A332">
          <v:shape id="_x0000_i1029" type="#_x0000_t75" style="width:68.4pt;height:44.4pt" o:ole="">
            <v:imagedata r:id="rId14" o:title=""/>
          </v:shape>
          <o:OLEObject Type="Embed" ProgID="AcroExch.Document.DC" ShapeID="_x0000_i1029" DrawAspect="Icon" ObjectID="_1652085446" r:id="rId15"/>
        </w:object>
      </w:r>
    </w:p>
    <w:bookmarkStart w:id="0" w:name="_GoBack"/>
    <w:p w14:paraId="442BED44" w14:textId="646218F1" w:rsidR="00486F64" w:rsidRPr="00486F64" w:rsidRDefault="00DE38B4" w:rsidP="008E48BD">
      <w:pPr>
        <w:rPr>
          <w:color w:val="C00000"/>
        </w:rPr>
      </w:pPr>
      <w:r w:rsidRPr="00DE38B4">
        <w:rPr>
          <w:rFonts w:eastAsia="Times New Roman"/>
        </w:rPr>
        <w:object w:dxaOrig="1508" w:dyaOrig="983" w14:anchorId="2263B2FD">
          <v:shape id="_x0000_i1027" type="#_x0000_t75" style="width:75.6pt;height:48.6pt" o:ole="">
            <v:imagedata r:id="rId16" o:title=""/>
          </v:shape>
          <o:OLEObject Type="Embed" ProgID="PowerPoint.Show.12" ShapeID="_x0000_i1027" DrawAspect="Icon" ObjectID="_1652085447" r:id="rId17"/>
        </w:object>
      </w:r>
      <w:bookmarkEnd w:id="0"/>
    </w:p>
    <w:sectPr w:rsidR="00486F64" w:rsidRPr="00486F64" w:rsidSect="00441B2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5840" w:code="1"/>
      <w:pgMar w:top="720" w:right="720" w:bottom="720" w:left="720" w:header="144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B686F5" w14:textId="77777777" w:rsidR="00B042EF" w:rsidRDefault="00B042EF" w:rsidP="00444B53">
      <w:pPr>
        <w:spacing w:after="0"/>
      </w:pPr>
      <w:r>
        <w:separator/>
      </w:r>
    </w:p>
  </w:endnote>
  <w:endnote w:type="continuationSeparator" w:id="0">
    <w:p w14:paraId="3D464B85" w14:textId="77777777" w:rsidR="00B042EF" w:rsidRDefault="00B042EF" w:rsidP="00444B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04706F" w14:textId="3E97F5F8" w:rsidR="0044181C" w:rsidRPr="007424F0" w:rsidRDefault="0044181C" w:rsidP="007424F0">
    <w:pPr>
      <w:pStyle w:val="Footer"/>
      <w:tabs>
        <w:tab w:val="clear" w:pos="8640"/>
        <w:tab w:val="right" w:pos="9270"/>
      </w:tabs>
    </w:pPr>
    <w:r w:rsidRPr="00F67579">
      <w:t xml:space="preserve">Page </w:t>
    </w:r>
    <w:r w:rsidRPr="00F67579">
      <w:fldChar w:fldCharType="begin"/>
    </w:r>
    <w:r w:rsidRPr="00F67579">
      <w:instrText xml:space="preserve"> PAGE  \* Arabic  \* MERGEFORMAT </w:instrText>
    </w:r>
    <w:r w:rsidRPr="00F67579">
      <w:fldChar w:fldCharType="separate"/>
    </w:r>
    <w:r w:rsidR="005E3A5D">
      <w:rPr>
        <w:noProof/>
      </w:rPr>
      <w:t>2</w:t>
    </w:r>
    <w:r w:rsidRPr="00F67579">
      <w:fldChar w:fldCharType="end"/>
    </w:r>
    <w:r w:rsidRPr="00F67579"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5E3A5D">
      <w:rPr>
        <w:noProof/>
      </w:rPr>
      <w:t>2</w:t>
    </w:r>
    <w:r>
      <w:rPr>
        <w:noProof/>
      </w:rPr>
      <w:fldChar w:fldCharType="end"/>
    </w:r>
    <w:r w:rsidRPr="00195C18">
      <w:tab/>
    </w:r>
    <w:r w:rsidRPr="00195C18">
      <w:tab/>
    </w:r>
    <w:r w:rsidRPr="00F67579">
      <w:t xml:space="preserve">Publish Date: </w:t>
    </w:r>
    <w:sdt>
      <w:sdtPr>
        <w:alias w:val="Publish Date"/>
        <w:tag w:val=""/>
        <w:id w:val="628830827"/>
        <w:dataBinding w:prefixMappings="xmlns:ns0='http://schemas.microsoft.com/office/2006/coverPageProps' " w:xpath="/ns0:CoverPageProperties[1]/ns0:PublishDate[1]" w:storeItemID="{55AF091B-3C7A-41E3-B477-F2FDAA23CFDA}"/>
        <w:date w:fullDate="2020-05-27T00:00:00Z">
          <w:dateFormat w:val="M/d/yyyy"/>
          <w:lid w:val="en-US"/>
          <w:storeMappedDataAs w:val="dateTime"/>
          <w:calendar w:val="gregorian"/>
        </w:date>
      </w:sdtPr>
      <w:sdtEndPr/>
      <w:sdtContent>
        <w:r w:rsidR="006831D6">
          <w:t>5/27/2020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B7235" w14:textId="7FCF68E3" w:rsidR="0044181C" w:rsidRPr="002C74CC" w:rsidRDefault="002C74CC" w:rsidP="002C74CC">
    <w:pPr>
      <w:pStyle w:val="Footer"/>
      <w:tabs>
        <w:tab w:val="clear" w:pos="8640"/>
        <w:tab w:val="right" w:pos="9270"/>
      </w:tabs>
    </w:pPr>
    <w:r w:rsidRPr="00F67579">
      <w:t xml:space="preserve">Publish Date: </w:t>
    </w:r>
    <w:sdt>
      <w:sdtPr>
        <w:alias w:val="Publish Date"/>
        <w:tag w:val=""/>
        <w:id w:val="-113674266"/>
        <w:dataBinding w:prefixMappings="xmlns:ns0='http://schemas.microsoft.com/office/2006/coverPageProps' " w:xpath="/ns0:CoverPageProperties[1]/ns0:PublishDate[1]" w:storeItemID="{55AF091B-3C7A-41E3-B477-F2FDAA23CFDA}"/>
        <w:date w:fullDate="2020-05-27T00:00:00Z">
          <w:dateFormat w:val="M/d/yyyy"/>
          <w:lid w:val="en-US"/>
          <w:storeMappedDataAs w:val="dateTime"/>
          <w:calendar w:val="gregorian"/>
        </w:date>
      </w:sdtPr>
      <w:sdtEndPr/>
      <w:sdtContent>
        <w:r w:rsidR="006831D6">
          <w:t>5/27/2020</w:t>
        </w:r>
      </w:sdtContent>
    </w:sdt>
    <w:r w:rsidR="0044181C">
      <w:rPr>
        <w:szCs w:val="18"/>
      </w:rPr>
      <w:tab/>
    </w:r>
    <w:r>
      <w:rPr>
        <w:szCs w:val="18"/>
      </w:rPr>
      <w:tab/>
    </w:r>
    <w:r w:rsidR="0044181C" w:rsidRPr="00F67579">
      <w:t xml:space="preserve">Page </w:t>
    </w:r>
    <w:r w:rsidR="0044181C" w:rsidRPr="00F67579">
      <w:fldChar w:fldCharType="begin"/>
    </w:r>
    <w:r w:rsidR="0044181C" w:rsidRPr="00F67579">
      <w:instrText xml:space="preserve"> PAGE  \* Arabic  \* MERGEFORMAT </w:instrText>
    </w:r>
    <w:r w:rsidR="0044181C" w:rsidRPr="00F67579">
      <w:fldChar w:fldCharType="separate"/>
    </w:r>
    <w:r w:rsidR="00272391">
      <w:rPr>
        <w:noProof/>
      </w:rPr>
      <w:t>3</w:t>
    </w:r>
    <w:r w:rsidR="0044181C" w:rsidRPr="00F67579">
      <w:fldChar w:fldCharType="end"/>
    </w:r>
    <w:r w:rsidR="0044181C" w:rsidRPr="00F67579">
      <w:t xml:space="preserve"> of </w:t>
    </w:r>
    <w:r w:rsidR="0044181C">
      <w:rPr>
        <w:noProof/>
      </w:rPr>
      <w:fldChar w:fldCharType="begin"/>
    </w:r>
    <w:r w:rsidR="0044181C">
      <w:rPr>
        <w:noProof/>
      </w:rPr>
      <w:instrText xml:space="preserve"> NUMPAGES  \* Arabic  \* MERGEFORMAT </w:instrText>
    </w:r>
    <w:r w:rsidR="0044181C">
      <w:rPr>
        <w:noProof/>
      </w:rPr>
      <w:fldChar w:fldCharType="separate"/>
    </w:r>
    <w:r w:rsidR="00272391">
      <w:rPr>
        <w:noProof/>
      </w:rPr>
      <w:t>3</w:t>
    </w:r>
    <w:r w:rsidR="0044181C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8EF2F" w14:textId="4E2A619F" w:rsidR="0044181C" w:rsidRPr="00786AEF" w:rsidRDefault="0044181C" w:rsidP="002C74CC">
    <w:pPr>
      <w:pStyle w:val="Footer"/>
      <w:tabs>
        <w:tab w:val="clear" w:pos="4320"/>
        <w:tab w:val="clear" w:pos="8640"/>
        <w:tab w:val="center" w:pos="3870"/>
        <w:tab w:val="center" w:pos="6570"/>
        <w:tab w:val="right" w:pos="9360"/>
      </w:tabs>
      <w:rPr>
        <w:noProof/>
      </w:rPr>
    </w:pPr>
    <w:r w:rsidRPr="00786AEF">
      <w:tab/>
    </w:r>
    <w:r w:rsidR="002C74CC">
      <w:tab/>
    </w:r>
    <w:r w:rsidR="002C74CC">
      <w:tab/>
    </w:r>
    <w:r w:rsidRPr="00786AEF">
      <w:t xml:space="preserve">Page </w:t>
    </w:r>
    <w:r w:rsidRPr="00786AEF">
      <w:fldChar w:fldCharType="begin"/>
    </w:r>
    <w:r w:rsidRPr="00786AEF">
      <w:instrText xml:space="preserve"> PAGE  \* Arabic  \* MERGEFORMAT </w:instrText>
    </w:r>
    <w:r w:rsidRPr="00786AEF">
      <w:fldChar w:fldCharType="separate"/>
    </w:r>
    <w:r w:rsidR="005E3A5D">
      <w:rPr>
        <w:noProof/>
      </w:rPr>
      <w:t>1</w:t>
    </w:r>
    <w:r w:rsidRPr="00786AEF">
      <w:fldChar w:fldCharType="end"/>
    </w:r>
    <w:r w:rsidRPr="00786AEF">
      <w:t xml:space="preserve"> of </w:t>
    </w:r>
    <w:r w:rsidRPr="00786AEF">
      <w:rPr>
        <w:noProof/>
      </w:rPr>
      <w:fldChar w:fldCharType="begin"/>
    </w:r>
    <w:r w:rsidRPr="00786AEF">
      <w:rPr>
        <w:noProof/>
      </w:rPr>
      <w:instrText xml:space="preserve"> NUMPAGES  \* Arabic  \* MERGEFORMAT </w:instrText>
    </w:r>
    <w:r w:rsidRPr="00786AEF">
      <w:rPr>
        <w:noProof/>
      </w:rPr>
      <w:fldChar w:fldCharType="separate"/>
    </w:r>
    <w:r w:rsidR="005E3A5D">
      <w:rPr>
        <w:noProof/>
      </w:rPr>
      <w:t>2</w:t>
    </w:r>
    <w:r w:rsidRPr="00786AE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8DB499" w14:textId="77777777" w:rsidR="00B042EF" w:rsidRDefault="00B042EF" w:rsidP="00444B53">
      <w:pPr>
        <w:spacing w:after="0"/>
      </w:pPr>
      <w:r>
        <w:separator/>
      </w:r>
    </w:p>
  </w:footnote>
  <w:footnote w:type="continuationSeparator" w:id="0">
    <w:p w14:paraId="12250E03" w14:textId="77777777" w:rsidR="00B042EF" w:rsidRDefault="00B042EF" w:rsidP="00444B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0C9566" w14:textId="77777777" w:rsidR="00951039" w:rsidRDefault="00951039">
    <w:pPr>
      <w:pStyle w:val="Header"/>
    </w:pPr>
    <w:r w:rsidRPr="00FA7B19">
      <w:rPr>
        <w:b/>
        <w:noProof/>
        <w:sz w:val="40"/>
        <w:szCs w:val="40"/>
      </w:rPr>
      <w:drawing>
        <wp:anchor distT="0" distB="0" distL="114300" distR="114300" simplePos="0" relativeHeight="251670528" behindDoc="0" locked="0" layoutInCell="1" allowOverlap="1" wp14:anchorId="1390B2EE" wp14:editId="312D0D42">
          <wp:simplePos x="0" y="0"/>
          <wp:positionH relativeFrom="margin">
            <wp:align>left</wp:align>
          </wp:positionH>
          <wp:positionV relativeFrom="paragraph">
            <wp:posOffset>-552450</wp:posOffset>
          </wp:positionV>
          <wp:extent cx="2468880" cy="47625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888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E0CFBD" w14:textId="77777777" w:rsidR="00630888" w:rsidRDefault="00630888">
    <w:pPr>
      <w:pStyle w:val="Header"/>
    </w:pPr>
    <w:r w:rsidRPr="00FA7B19">
      <w:rPr>
        <w:b/>
        <w:noProof/>
        <w:sz w:val="40"/>
        <w:szCs w:val="40"/>
      </w:rPr>
      <w:drawing>
        <wp:anchor distT="0" distB="0" distL="114300" distR="114300" simplePos="0" relativeHeight="251672576" behindDoc="0" locked="0" layoutInCell="1" allowOverlap="1" wp14:anchorId="28626AAE" wp14:editId="62A3568C">
          <wp:simplePos x="0" y="0"/>
          <wp:positionH relativeFrom="margin">
            <wp:align>left</wp:align>
          </wp:positionH>
          <wp:positionV relativeFrom="paragraph">
            <wp:posOffset>-476250</wp:posOffset>
          </wp:positionV>
          <wp:extent cx="2468880" cy="476250"/>
          <wp:effectExtent l="0" t="0" r="762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888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34F24" w14:textId="77777777" w:rsidR="0044181C" w:rsidRDefault="00BA56E1" w:rsidP="007424F0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F3C21AF" wp14:editId="30E514D6">
              <wp:simplePos x="0" y="0"/>
              <wp:positionH relativeFrom="column">
                <wp:posOffset>2468880</wp:posOffset>
              </wp:positionH>
              <wp:positionV relativeFrom="paragraph">
                <wp:posOffset>-787400</wp:posOffset>
              </wp:positionV>
              <wp:extent cx="3474085" cy="818515"/>
              <wp:effectExtent l="0" t="0" r="0" b="63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4085" cy="8185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176A9F" w14:textId="77777777" w:rsidR="00BA5EDA" w:rsidRPr="00BA5EDA" w:rsidRDefault="00384629" w:rsidP="00BA5EDA">
                          <w:pPr>
                            <w:spacing w:after="0"/>
                            <w:jc w:val="right"/>
                            <w:rPr>
                              <w:rFonts w:asciiTheme="majorHAnsi" w:hAnsiTheme="majorHAnsi"/>
                              <w:color w:val="514689" w:themeColor="accent1"/>
                              <w:spacing w:val="-30"/>
                              <w:kern w:val="10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514689" w:themeColor="accent1"/>
                              <w:spacing w:val="-30"/>
                              <w:kern w:val="104"/>
                              <w:sz w:val="40"/>
                              <w:szCs w:val="40"/>
                            </w:rPr>
                            <w:t>Ambulatory Care</w:t>
                          </w:r>
                        </w:p>
                        <w:p w14:paraId="6C621752" w14:textId="77777777" w:rsidR="0059697F" w:rsidRPr="00BA5EDA" w:rsidRDefault="006B59A5" w:rsidP="00BA5EDA">
                          <w:pPr>
                            <w:spacing w:after="0"/>
                            <w:jc w:val="right"/>
                            <w:rPr>
                              <w:rFonts w:asciiTheme="majorHAnsi" w:hAnsiTheme="majorHAnsi"/>
                              <w:color w:val="514689" w:themeColor="accent1"/>
                              <w:spacing w:val="-30"/>
                              <w:kern w:val="104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514689" w:themeColor="accent1"/>
                              <w:spacing w:val="-30"/>
                              <w:kern w:val="104"/>
                              <w:sz w:val="40"/>
                              <w:szCs w:val="40"/>
                            </w:rPr>
                            <w:t>New Information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3C21A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94.4pt;margin-top:-62pt;width:273.55pt;height:64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" filled="f" stroked="f">
              <v:textbox>
                <w:txbxContent>
                  <w:p w14:paraId="1B176A9F" w14:textId="77777777" w:rsidR="00BA5EDA" w:rsidRPr="00BA5EDA" w:rsidRDefault="00384629" w:rsidP="00BA5EDA">
                    <w:pPr>
                      <w:spacing w:after="0"/>
                      <w:jc w:val="right"/>
                      <w:rPr>
                        <w:rFonts w:asciiTheme="majorHAnsi" w:hAnsiTheme="majorHAnsi"/>
                        <w:color w:val="514689" w:themeColor="accent1"/>
                        <w:spacing w:val="-30"/>
                        <w:kern w:val="104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514689" w:themeColor="accent1"/>
                        <w:spacing w:val="-30"/>
                        <w:kern w:val="104"/>
                        <w:sz w:val="40"/>
                        <w:szCs w:val="40"/>
                      </w:rPr>
                      <w:t>Ambulatory Care</w:t>
                    </w:r>
                  </w:p>
                  <w:p w14:paraId="6C621752" w14:textId="77777777" w:rsidR="0059697F" w:rsidRPr="00BA5EDA" w:rsidRDefault="006B59A5" w:rsidP="00BA5EDA">
                    <w:pPr>
                      <w:spacing w:after="0"/>
                      <w:jc w:val="right"/>
                      <w:rPr>
                        <w:rFonts w:asciiTheme="majorHAnsi" w:hAnsiTheme="majorHAnsi"/>
                        <w:color w:val="514689" w:themeColor="accent1"/>
                        <w:spacing w:val="-30"/>
                        <w:kern w:val="104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514689" w:themeColor="accent1"/>
                        <w:spacing w:val="-30"/>
                        <w:kern w:val="104"/>
                        <w:sz w:val="40"/>
                        <w:szCs w:val="40"/>
                      </w:rPr>
                      <w:t>New Information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A7B19">
      <w:rPr>
        <w:b/>
        <w:noProof/>
        <w:sz w:val="40"/>
        <w:szCs w:val="40"/>
      </w:rPr>
      <w:drawing>
        <wp:anchor distT="0" distB="0" distL="114300" distR="114300" simplePos="0" relativeHeight="251665408" behindDoc="0" locked="0" layoutInCell="1" allowOverlap="1" wp14:anchorId="5F5D1C8C" wp14:editId="121D19A7">
          <wp:simplePos x="0" y="0"/>
          <wp:positionH relativeFrom="column">
            <wp:posOffset>0</wp:posOffset>
          </wp:positionH>
          <wp:positionV relativeFrom="paragraph">
            <wp:posOffset>-584200</wp:posOffset>
          </wp:positionV>
          <wp:extent cx="2468880" cy="47625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888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16DD9A3" wp14:editId="6E42FE01">
              <wp:simplePos x="0" y="0"/>
              <wp:positionH relativeFrom="column">
                <wp:posOffset>0</wp:posOffset>
              </wp:positionH>
              <wp:positionV relativeFrom="paragraph">
                <wp:posOffset>75742</wp:posOffset>
              </wp:positionV>
              <wp:extent cx="5943600" cy="0"/>
              <wp:effectExtent l="0" t="38100" r="38100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762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71EC3DC" id="Straight Connector 4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5.95pt" to="468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" strokecolor="#514689 [3204]" strokeweight="6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0.4pt;height:15.6pt" o:bullet="t">
        <v:imagedata r:id="rId1" o:title="critical_step"/>
      </v:shape>
    </w:pict>
  </w:numPicBullet>
  <w:abstractNum w:abstractNumId="0" w15:restartNumberingAfterBreak="0">
    <w:nsid w:val="03FE4DBC"/>
    <w:multiLevelType w:val="hybridMultilevel"/>
    <w:tmpl w:val="D3F4F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475F3"/>
    <w:multiLevelType w:val="hybridMultilevel"/>
    <w:tmpl w:val="5170BE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566373"/>
    <w:multiLevelType w:val="hybridMultilevel"/>
    <w:tmpl w:val="0CFC75DE"/>
    <w:lvl w:ilvl="0" w:tplc="0409000F">
      <w:start w:val="1"/>
      <w:numFmt w:val="decimal"/>
      <w:lvlText w:val="%1."/>
      <w:lvlJc w:val="left"/>
      <w:pPr>
        <w:ind w:left="0" w:hanging="360"/>
      </w:p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>
      <w:start w:val="1"/>
      <w:numFmt w:val="lowerLetter"/>
      <w:lvlText w:val="%5."/>
      <w:lvlJc w:val="left"/>
      <w:pPr>
        <w:ind w:left="2880" w:hanging="360"/>
      </w:pPr>
    </w:lvl>
    <w:lvl w:ilvl="5" w:tplc="0409001B">
      <w:start w:val="1"/>
      <w:numFmt w:val="lowerRoman"/>
      <w:lvlText w:val="%6."/>
      <w:lvlJc w:val="right"/>
      <w:pPr>
        <w:ind w:left="3600" w:hanging="180"/>
      </w:pPr>
    </w:lvl>
    <w:lvl w:ilvl="6" w:tplc="0409000F">
      <w:start w:val="1"/>
      <w:numFmt w:val="decimal"/>
      <w:lvlText w:val="%7."/>
      <w:lvlJc w:val="left"/>
      <w:pPr>
        <w:ind w:left="4320" w:hanging="360"/>
      </w:pPr>
    </w:lvl>
    <w:lvl w:ilvl="7" w:tplc="04090019">
      <w:start w:val="1"/>
      <w:numFmt w:val="lowerLetter"/>
      <w:lvlText w:val="%8."/>
      <w:lvlJc w:val="left"/>
      <w:pPr>
        <w:ind w:left="5040" w:hanging="360"/>
      </w:pPr>
    </w:lvl>
    <w:lvl w:ilvl="8" w:tplc="0409001B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09B40071"/>
    <w:multiLevelType w:val="hybridMultilevel"/>
    <w:tmpl w:val="7DCEC3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34969"/>
    <w:multiLevelType w:val="hybridMultilevel"/>
    <w:tmpl w:val="AF582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21E7F"/>
    <w:multiLevelType w:val="hybridMultilevel"/>
    <w:tmpl w:val="56FC94B0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 w15:restartNumberingAfterBreak="0">
    <w:nsid w:val="25CB1917"/>
    <w:multiLevelType w:val="hybridMultilevel"/>
    <w:tmpl w:val="083437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830660"/>
    <w:multiLevelType w:val="multilevel"/>
    <w:tmpl w:val="7A2C7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C909E6"/>
    <w:multiLevelType w:val="hybridMultilevel"/>
    <w:tmpl w:val="819EF566"/>
    <w:lvl w:ilvl="0" w:tplc="F3C46FD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C964A9"/>
    <w:multiLevelType w:val="hybridMultilevel"/>
    <w:tmpl w:val="1B8ADA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7C36B6B"/>
    <w:multiLevelType w:val="hybridMultilevel"/>
    <w:tmpl w:val="931AD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569B4"/>
    <w:multiLevelType w:val="hybridMultilevel"/>
    <w:tmpl w:val="7AE29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1306A"/>
    <w:multiLevelType w:val="hybridMultilevel"/>
    <w:tmpl w:val="68341CF0"/>
    <w:lvl w:ilvl="0" w:tplc="65F278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3A1380"/>
    <w:multiLevelType w:val="hybridMultilevel"/>
    <w:tmpl w:val="DB72507C"/>
    <w:lvl w:ilvl="0" w:tplc="14987F42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E924BD16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86B9B"/>
    <w:multiLevelType w:val="hybridMultilevel"/>
    <w:tmpl w:val="D5A23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1C559B"/>
    <w:multiLevelType w:val="hybridMultilevel"/>
    <w:tmpl w:val="E2E87E68"/>
    <w:lvl w:ilvl="0" w:tplc="FBEC2BFA">
      <w:start w:val="1"/>
      <w:numFmt w:val="lowerLetter"/>
      <w:pStyle w:val="NumberedListSub"/>
      <w:lvlText w:val="%1."/>
      <w:lvlJc w:val="left"/>
      <w:pPr>
        <w:ind w:left="936" w:hanging="216"/>
      </w:pPr>
      <w:rPr>
        <w:rFonts w:ascii="Calibri" w:hAnsi="Calibri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987" w:hanging="360"/>
      </w:pPr>
    </w:lvl>
    <w:lvl w:ilvl="2" w:tplc="0409001B" w:tentative="1">
      <w:start w:val="1"/>
      <w:numFmt w:val="lowerRoman"/>
      <w:lvlText w:val="%3."/>
      <w:lvlJc w:val="right"/>
      <w:pPr>
        <w:ind w:left="2707" w:hanging="180"/>
      </w:pPr>
    </w:lvl>
    <w:lvl w:ilvl="3" w:tplc="0409000F" w:tentative="1">
      <w:start w:val="1"/>
      <w:numFmt w:val="decimal"/>
      <w:lvlText w:val="%4."/>
      <w:lvlJc w:val="left"/>
      <w:pPr>
        <w:ind w:left="3427" w:hanging="360"/>
      </w:pPr>
    </w:lvl>
    <w:lvl w:ilvl="4" w:tplc="04090019" w:tentative="1">
      <w:start w:val="1"/>
      <w:numFmt w:val="lowerLetter"/>
      <w:lvlText w:val="%5."/>
      <w:lvlJc w:val="left"/>
      <w:pPr>
        <w:ind w:left="4147" w:hanging="360"/>
      </w:pPr>
    </w:lvl>
    <w:lvl w:ilvl="5" w:tplc="0409001B" w:tentative="1">
      <w:start w:val="1"/>
      <w:numFmt w:val="lowerRoman"/>
      <w:lvlText w:val="%6."/>
      <w:lvlJc w:val="right"/>
      <w:pPr>
        <w:ind w:left="4867" w:hanging="180"/>
      </w:pPr>
    </w:lvl>
    <w:lvl w:ilvl="6" w:tplc="0409000F" w:tentative="1">
      <w:start w:val="1"/>
      <w:numFmt w:val="decimal"/>
      <w:lvlText w:val="%7."/>
      <w:lvlJc w:val="left"/>
      <w:pPr>
        <w:ind w:left="5587" w:hanging="360"/>
      </w:pPr>
    </w:lvl>
    <w:lvl w:ilvl="7" w:tplc="04090019" w:tentative="1">
      <w:start w:val="1"/>
      <w:numFmt w:val="lowerLetter"/>
      <w:lvlText w:val="%8."/>
      <w:lvlJc w:val="left"/>
      <w:pPr>
        <w:ind w:left="6307" w:hanging="360"/>
      </w:pPr>
    </w:lvl>
    <w:lvl w:ilvl="8" w:tplc="040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16" w15:restartNumberingAfterBreak="0">
    <w:nsid w:val="3FF27209"/>
    <w:multiLevelType w:val="multilevel"/>
    <w:tmpl w:val="126AEC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FA248B"/>
    <w:multiLevelType w:val="hybridMultilevel"/>
    <w:tmpl w:val="7AE29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692442"/>
    <w:multiLevelType w:val="hybridMultilevel"/>
    <w:tmpl w:val="75023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476F97"/>
    <w:multiLevelType w:val="hybridMultilevel"/>
    <w:tmpl w:val="4D0C5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B63AA1"/>
    <w:multiLevelType w:val="hybridMultilevel"/>
    <w:tmpl w:val="D3A60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A875D9"/>
    <w:multiLevelType w:val="hybridMultilevel"/>
    <w:tmpl w:val="CFF80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506D7"/>
    <w:multiLevelType w:val="hybridMultilevel"/>
    <w:tmpl w:val="4E64B4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792016"/>
    <w:multiLevelType w:val="hybridMultilevel"/>
    <w:tmpl w:val="BC30275A"/>
    <w:lvl w:ilvl="0" w:tplc="28C8CB94">
      <w:start w:val="1"/>
      <w:numFmt w:val="bullet"/>
      <w:pStyle w:val="BulletedListSub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95E21DD"/>
    <w:multiLevelType w:val="hybridMultilevel"/>
    <w:tmpl w:val="B8320B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4D15AE"/>
    <w:multiLevelType w:val="hybridMultilevel"/>
    <w:tmpl w:val="CF6A9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73CE598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1A6E26"/>
    <w:multiLevelType w:val="hybridMultilevel"/>
    <w:tmpl w:val="2A4C3240"/>
    <w:lvl w:ilvl="0" w:tplc="37BEF22C">
      <w:start w:val="1"/>
      <w:numFmt w:val="bullet"/>
      <w:pStyle w:val="BulletedList"/>
      <w:lvlText w:val=""/>
      <w:lvlJc w:val="left"/>
      <w:pPr>
        <w:ind w:left="720" w:hanging="18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9F6723"/>
    <w:multiLevelType w:val="hybridMultilevel"/>
    <w:tmpl w:val="00C29094"/>
    <w:lvl w:ilvl="0" w:tplc="E4789546">
      <w:start w:val="1"/>
      <w:numFmt w:val="bullet"/>
      <w:pStyle w:val="Critical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F504C3"/>
    <w:multiLevelType w:val="hybridMultilevel"/>
    <w:tmpl w:val="D1C651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B">
      <w:start w:val="1"/>
      <w:numFmt w:val="lowerRoman"/>
      <w:lvlText w:val="%2."/>
      <w:lvlJc w:val="right"/>
      <w:pPr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A4653EC"/>
    <w:multiLevelType w:val="hybridMultilevel"/>
    <w:tmpl w:val="CCEE3EB6"/>
    <w:lvl w:ilvl="0" w:tplc="62001F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A448B2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D277B5"/>
    <w:multiLevelType w:val="hybridMultilevel"/>
    <w:tmpl w:val="00646A66"/>
    <w:lvl w:ilvl="0" w:tplc="62001F0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9E0CB9"/>
    <w:multiLevelType w:val="hybridMultilevel"/>
    <w:tmpl w:val="756880D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1559EA"/>
    <w:multiLevelType w:val="hybridMultilevel"/>
    <w:tmpl w:val="4314D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33DEF"/>
    <w:multiLevelType w:val="hybridMultilevel"/>
    <w:tmpl w:val="7526B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6"/>
  </w:num>
  <w:num w:numId="3">
    <w:abstractNumId w:val="15"/>
  </w:num>
  <w:num w:numId="4">
    <w:abstractNumId w:val="23"/>
  </w:num>
  <w:num w:numId="5">
    <w:abstractNumId w:val="27"/>
  </w:num>
  <w:num w:numId="6">
    <w:abstractNumId w:val="4"/>
  </w:num>
  <w:num w:numId="7">
    <w:abstractNumId w:val="22"/>
  </w:num>
  <w:num w:numId="8">
    <w:abstractNumId w:val="8"/>
  </w:num>
  <w:num w:numId="9">
    <w:abstractNumId w:val="25"/>
  </w:num>
  <w:num w:numId="10">
    <w:abstractNumId w:val="9"/>
  </w:num>
  <w:num w:numId="11">
    <w:abstractNumId w:val="29"/>
  </w:num>
  <w:num w:numId="12">
    <w:abstractNumId w:val="1"/>
  </w:num>
  <w:num w:numId="13">
    <w:abstractNumId w:val="12"/>
  </w:num>
  <w:num w:numId="14">
    <w:abstractNumId w:val="14"/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28"/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21"/>
  </w:num>
  <w:num w:numId="21">
    <w:abstractNumId w:val="30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3"/>
  </w:num>
  <w:num w:numId="25">
    <w:abstractNumId w:val="7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1"/>
  </w:num>
  <w:num w:numId="28">
    <w:abstractNumId w:val="20"/>
  </w:num>
  <w:num w:numId="29">
    <w:abstractNumId w:val="5"/>
  </w:num>
  <w:num w:numId="30">
    <w:abstractNumId w:val="32"/>
  </w:num>
  <w:num w:numId="31">
    <w:abstractNumId w:val="17"/>
  </w:num>
  <w:num w:numId="32">
    <w:abstractNumId w:val="10"/>
  </w:num>
  <w:num w:numId="33">
    <w:abstractNumId w:val="19"/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CE6"/>
    <w:rsid w:val="00007148"/>
    <w:rsid w:val="00012D53"/>
    <w:rsid w:val="000157A3"/>
    <w:rsid w:val="0002775B"/>
    <w:rsid w:val="00031CFB"/>
    <w:rsid w:val="0004598C"/>
    <w:rsid w:val="00053A98"/>
    <w:rsid w:val="00061213"/>
    <w:rsid w:val="00063D0C"/>
    <w:rsid w:val="00065DC2"/>
    <w:rsid w:val="000726F2"/>
    <w:rsid w:val="000733B0"/>
    <w:rsid w:val="000836BE"/>
    <w:rsid w:val="00083DEF"/>
    <w:rsid w:val="0009261A"/>
    <w:rsid w:val="00092B8E"/>
    <w:rsid w:val="00094D10"/>
    <w:rsid w:val="00095CC4"/>
    <w:rsid w:val="000A3D3B"/>
    <w:rsid w:val="000B3F49"/>
    <w:rsid w:val="000B5915"/>
    <w:rsid w:val="000B5D57"/>
    <w:rsid w:val="000B6D87"/>
    <w:rsid w:val="000C1269"/>
    <w:rsid w:val="000C729B"/>
    <w:rsid w:val="000D353E"/>
    <w:rsid w:val="000E0D6A"/>
    <w:rsid w:val="000F32C8"/>
    <w:rsid w:val="000F40C8"/>
    <w:rsid w:val="000F7D20"/>
    <w:rsid w:val="0010755F"/>
    <w:rsid w:val="00116FEC"/>
    <w:rsid w:val="001223C6"/>
    <w:rsid w:val="00127607"/>
    <w:rsid w:val="001303AE"/>
    <w:rsid w:val="00146E09"/>
    <w:rsid w:val="00154660"/>
    <w:rsid w:val="00161076"/>
    <w:rsid w:val="00161F12"/>
    <w:rsid w:val="00177CB3"/>
    <w:rsid w:val="00181B38"/>
    <w:rsid w:val="00183E8F"/>
    <w:rsid w:val="0019232C"/>
    <w:rsid w:val="001946D7"/>
    <w:rsid w:val="00195D5A"/>
    <w:rsid w:val="001B137B"/>
    <w:rsid w:val="001B2F4A"/>
    <w:rsid w:val="001B5C55"/>
    <w:rsid w:val="001D1273"/>
    <w:rsid w:val="00200799"/>
    <w:rsid w:val="00202496"/>
    <w:rsid w:val="002069A5"/>
    <w:rsid w:val="00214068"/>
    <w:rsid w:val="00220CEB"/>
    <w:rsid w:val="002245D6"/>
    <w:rsid w:val="002253FB"/>
    <w:rsid w:val="00230633"/>
    <w:rsid w:val="0023505E"/>
    <w:rsid w:val="00242262"/>
    <w:rsid w:val="00245BDD"/>
    <w:rsid w:val="00252E0E"/>
    <w:rsid w:val="002616CA"/>
    <w:rsid w:val="00262A40"/>
    <w:rsid w:val="00267287"/>
    <w:rsid w:val="00272391"/>
    <w:rsid w:val="00286AFA"/>
    <w:rsid w:val="0029215C"/>
    <w:rsid w:val="00292870"/>
    <w:rsid w:val="002970D6"/>
    <w:rsid w:val="002B21FF"/>
    <w:rsid w:val="002C0AAB"/>
    <w:rsid w:val="002C15FD"/>
    <w:rsid w:val="002C2D4B"/>
    <w:rsid w:val="002C5997"/>
    <w:rsid w:val="002C74CC"/>
    <w:rsid w:val="002D1107"/>
    <w:rsid w:val="002D1540"/>
    <w:rsid w:val="002D7C73"/>
    <w:rsid w:val="002E0310"/>
    <w:rsid w:val="002E36A8"/>
    <w:rsid w:val="002E408B"/>
    <w:rsid w:val="002E428A"/>
    <w:rsid w:val="00302354"/>
    <w:rsid w:val="003026B9"/>
    <w:rsid w:val="003059F3"/>
    <w:rsid w:val="00305EDB"/>
    <w:rsid w:val="00315094"/>
    <w:rsid w:val="0031760E"/>
    <w:rsid w:val="003278C9"/>
    <w:rsid w:val="00331DE7"/>
    <w:rsid w:val="00347932"/>
    <w:rsid w:val="00364BB3"/>
    <w:rsid w:val="00370941"/>
    <w:rsid w:val="00384629"/>
    <w:rsid w:val="00394076"/>
    <w:rsid w:val="003A0558"/>
    <w:rsid w:val="003A1E35"/>
    <w:rsid w:val="003D6D41"/>
    <w:rsid w:val="003E23BB"/>
    <w:rsid w:val="003E535E"/>
    <w:rsid w:val="003F04B5"/>
    <w:rsid w:val="003F2090"/>
    <w:rsid w:val="003F296F"/>
    <w:rsid w:val="00401137"/>
    <w:rsid w:val="004158C5"/>
    <w:rsid w:val="00416DE4"/>
    <w:rsid w:val="00423C57"/>
    <w:rsid w:val="0044181C"/>
    <w:rsid w:val="00441B2E"/>
    <w:rsid w:val="00444B53"/>
    <w:rsid w:val="00445071"/>
    <w:rsid w:val="00450F72"/>
    <w:rsid w:val="0046026D"/>
    <w:rsid w:val="00460A41"/>
    <w:rsid w:val="00464FAD"/>
    <w:rsid w:val="004753D6"/>
    <w:rsid w:val="00477E20"/>
    <w:rsid w:val="00486687"/>
    <w:rsid w:val="00486F64"/>
    <w:rsid w:val="004A24C6"/>
    <w:rsid w:val="004B4337"/>
    <w:rsid w:val="004B5109"/>
    <w:rsid w:val="004C5D5F"/>
    <w:rsid w:val="004C7B91"/>
    <w:rsid w:val="004D0522"/>
    <w:rsid w:val="004D0BDA"/>
    <w:rsid w:val="004D0E9A"/>
    <w:rsid w:val="004D3B52"/>
    <w:rsid w:val="004E47DD"/>
    <w:rsid w:val="004F0060"/>
    <w:rsid w:val="004F5793"/>
    <w:rsid w:val="00503075"/>
    <w:rsid w:val="00507A03"/>
    <w:rsid w:val="00510534"/>
    <w:rsid w:val="00512945"/>
    <w:rsid w:val="0051327D"/>
    <w:rsid w:val="005339F0"/>
    <w:rsid w:val="00533CE6"/>
    <w:rsid w:val="0053459F"/>
    <w:rsid w:val="0054007E"/>
    <w:rsid w:val="00543734"/>
    <w:rsid w:val="005479A5"/>
    <w:rsid w:val="0055300C"/>
    <w:rsid w:val="00580A3A"/>
    <w:rsid w:val="00580B36"/>
    <w:rsid w:val="0058332C"/>
    <w:rsid w:val="005844B0"/>
    <w:rsid w:val="005941B1"/>
    <w:rsid w:val="00595FCD"/>
    <w:rsid w:val="0059697F"/>
    <w:rsid w:val="005A30A8"/>
    <w:rsid w:val="005A35BA"/>
    <w:rsid w:val="005A7E09"/>
    <w:rsid w:val="005B1BEB"/>
    <w:rsid w:val="005B67B3"/>
    <w:rsid w:val="005C39B8"/>
    <w:rsid w:val="005C70EE"/>
    <w:rsid w:val="005D37AD"/>
    <w:rsid w:val="005E006A"/>
    <w:rsid w:val="005E126A"/>
    <w:rsid w:val="005E1A37"/>
    <w:rsid w:val="005E1B87"/>
    <w:rsid w:val="005E1FCA"/>
    <w:rsid w:val="005E2E08"/>
    <w:rsid w:val="005E3A5D"/>
    <w:rsid w:val="005F07E8"/>
    <w:rsid w:val="005F167E"/>
    <w:rsid w:val="005F621E"/>
    <w:rsid w:val="00601235"/>
    <w:rsid w:val="006052F5"/>
    <w:rsid w:val="00623485"/>
    <w:rsid w:val="0063025D"/>
    <w:rsid w:val="00630888"/>
    <w:rsid w:val="00631E5D"/>
    <w:rsid w:val="00631F8E"/>
    <w:rsid w:val="00636F25"/>
    <w:rsid w:val="00642C11"/>
    <w:rsid w:val="00643309"/>
    <w:rsid w:val="00666240"/>
    <w:rsid w:val="00682FEC"/>
    <w:rsid w:val="006831D6"/>
    <w:rsid w:val="0068595D"/>
    <w:rsid w:val="006A3CA4"/>
    <w:rsid w:val="006A4832"/>
    <w:rsid w:val="006A4EEA"/>
    <w:rsid w:val="006A7DF7"/>
    <w:rsid w:val="006B0ACD"/>
    <w:rsid w:val="006B5224"/>
    <w:rsid w:val="006B59A5"/>
    <w:rsid w:val="006C08CE"/>
    <w:rsid w:val="006D068B"/>
    <w:rsid w:val="006D6590"/>
    <w:rsid w:val="006E09F5"/>
    <w:rsid w:val="006E263E"/>
    <w:rsid w:val="006F3692"/>
    <w:rsid w:val="006F7A7E"/>
    <w:rsid w:val="00702659"/>
    <w:rsid w:val="00710614"/>
    <w:rsid w:val="00730CD0"/>
    <w:rsid w:val="00730F30"/>
    <w:rsid w:val="00733D01"/>
    <w:rsid w:val="007377F6"/>
    <w:rsid w:val="007424F0"/>
    <w:rsid w:val="00744205"/>
    <w:rsid w:val="007511A6"/>
    <w:rsid w:val="00754A89"/>
    <w:rsid w:val="00760F16"/>
    <w:rsid w:val="007721E1"/>
    <w:rsid w:val="0077759F"/>
    <w:rsid w:val="00782C3E"/>
    <w:rsid w:val="00786AEF"/>
    <w:rsid w:val="0079142F"/>
    <w:rsid w:val="007972AA"/>
    <w:rsid w:val="007B2323"/>
    <w:rsid w:val="007B7FF6"/>
    <w:rsid w:val="007D733C"/>
    <w:rsid w:val="007F1BFE"/>
    <w:rsid w:val="007F5D53"/>
    <w:rsid w:val="007F7F2E"/>
    <w:rsid w:val="0080169F"/>
    <w:rsid w:val="00811F75"/>
    <w:rsid w:val="00814D1F"/>
    <w:rsid w:val="0081585D"/>
    <w:rsid w:val="00825666"/>
    <w:rsid w:val="00842785"/>
    <w:rsid w:val="00860685"/>
    <w:rsid w:val="00862049"/>
    <w:rsid w:val="00873947"/>
    <w:rsid w:val="008919E7"/>
    <w:rsid w:val="00894AAE"/>
    <w:rsid w:val="008953FF"/>
    <w:rsid w:val="008A3CB6"/>
    <w:rsid w:val="008A5EF0"/>
    <w:rsid w:val="008B151C"/>
    <w:rsid w:val="008C716A"/>
    <w:rsid w:val="008D078C"/>
    <w:rsid w:val="008E236A"/>
    <w:rsid w:val="008E3CBA"/>
    <w:rsid w:val="008E48BD"/>
    <w:rsid w:val="008F3665"/>
    <w:rsid w:val="0090341B"/>
    <w:rsid w:val="0091372D"/>
    <w:rsid w:val="009202E7"/>
    <w:rsid w:val="00924E35"/>
    <w:rsid w:val="009362C3"/>
    <w:rsid w:val="00951039"/>
    <w:rsid w:val="009557EF"/>
    <w:rsid w:val="009709BF"/>
    <w:rsid w:val="00980BAC"/>
    <w:rsid w:val="00985BEF"/>
    <w:rsid w:val="00985CDE"/>
    <w:rsid w:val="009A1810"/>
    <w:rsid w:val="009B2DD8"/>
    <w:rsid w:val="009C54D8"/>
    <w:rsid w:val="009D71BC"/>
    <w:rsid w:val="009E17CD"/>
    <w:rsid w:val="009F05ED"/>
    <w:rsid w:val="009F745A"/>
    <w:rsid w:val="00A02651"/>
    <w:rsid w:val="00A12B26"/>
    <w:rsid w:val="00A14794"/>
    <w:rsid w:val="00A15C8C"/>
    <w:rsid w:val="00A201FF"/>
    <w:rsid w:val="00A352C5"/>
    <w:rsid w:val="00A35A99"/>
    <w:rsid w:val="00A367BE"/>
    <w:rsid w:val="00A42A87"/>
    <w:rsid w:val="00A611CB"/>
    <w:rsid w:val="00A61421"/>
    <w:rsid w:val="00A64779"/>
    <w:rsid w:val="00A654C4"/>
    <w:rsid w:val="00A755FE"/>
    <w:rsid w:val="00A769B5"/>
    <w:rsid w:val="00AA0AD6"/>
    <w:rsid w:val="00AA2FFD"/>
    <w:rsid w:val="00AA36CF"/>
    <w:rsid w:val="00AA6AD7"/>
    <w:rsid w:val="00AB1C46"/>
    <w:rsid w:val="00AB1F2A"/>
    <w:rsid w:val="00AB3E79"/>
    <w:rsid w:val="00AB7D65"/>
    <w:rsid w:val="00AD31E3"/>
    <w:rsid w:val="00AD4B99"/>
    <w:rsid w:val="00AD4F32"/>
    <w:rsid w:val="00AF2D70"/>
    <w:rsid w:val="00AF3CBC"/>
    <w:rsid w:val="00B00EA9"/>
    <w:rsid w:val="00B02A55"/>
    <w:rsid w:val="00B02B32"/>
    <w:rsid w:val="00B042EF"/>
    <w:rsid w:val="00B04C7F"/>
    <w:rsid w:val="00B16F38"/>
    <w:rsid w:val="00B313F8"/>
    <w:rsid w:val="00B321CC"/>
    <w:rsid w:val="00B43F92"/>
    <w:rsid w:val="00B5126F"/>
    <w:rsid w:val="00B57765"/>
    <w:rsid w:val="00B60788"/>
    <w:rsid w:val="00B65DC3"/>
    <w:rsid w:val="00B700BA"/>
    <w:rsid w:val="00B774C4"/>
    <w:rsid w:val="00B91290"/>
    <w:rsid w:val="00BA1027"/>
    <w:rsid w:val="00BA56E1"/>
    <w:rsid w:val="00BA5EDA"/>
    <w:rsid w:val="00BB33E6"/>
    <w:rsid w:val="00BB3DF2"/>
    <w:rsid w:val="00BC5651"/>
    <w:rsid w:val="00BD2020"/>
    <w:rsid w:val="00BD5581"/>
    <w:rsid w:val="00BF19F4"/>
    <w:rsid w:val="00C0271B"/>
    <w:rsid w:val="00C31568"/>
    <w:rsid w:val="00C36FEE"/>
    <w:rsid w:val="00C4362B"/>
    <w:rsid w:val="00C469DB"/>
    <w:rsid w:val="00C5418A"/>
    <w:rsid w:val="00C55FA5"/>
    <w:rsid w:val="00C56C89"/>
    <w:rsid w:val="00C6170B"/>
    <w:rsid w:val="00C7062C"/>
    <w:rsid w:val="00C73749"/>
    <w:rsid w:val="00C82A3C"/>
    <w:rsid w:val="00C92BF3"/>
    <w:rsid w:val="00CA43C1"/>
    <w:rsid w:val="00CA4FCA"/>
    <w:rsid w:val="00CA6AA6"/>
    <w:rsid w:val="00CB179B"/>
    <w:rsid w:val="00CB5FDF"/>
    <w:rsid w:val="00CD57DB"/>
    <w:rsid w:val="00CD6B5F"/>
    <w:rsid w:val="00CE32A2"/>
    <w:rsid w:val="00D03D6B"/>
    <w:rsid w:val="00D13E3A"/>
    <w:rsid w:val="00D35681"/>
    <w:rsid w:val="00D42F9A"/>
    <w:rsid w:val="00D434C8"/>
    <w:rsid w:val="00D47E62"/>
    <w:rsid w:val="00D52F39"/>
    <w:rsid w:val="00D543FE"/>
    <w:rsid w:val="00D54961"/>
    <w:rsid w:val="00D71D61"/>
    <w:rsid w:val="00D73578"/>
    <w:rsid w:val="00D8145E"/>
    <w:rsid w:val="00D85A3E"/>
    <w:rsid w:val="00D86001"/>
    <w:rsid w:val="00D971F6"/>
    <w:rsid w:val="00DB0E4B"/>
    <w:rsid w:val="00DB26B9"/>
    <w:rsid w:val="00DB7CFA"/>
    <w:rsid w:val="00DD538A"/>
    <w:rsid w:val="00DE38B4"/>
    <w:rsid w:val="00DE3973"/>
    <w:rsid w:val="00DE5088"/>
    <w:rsid w:val="00E13A64"/>
    <w:rsid w:val="00E16E2E"/>
    <w:rsid w:val="00E17DE4"/>
    <w:rsid w:val="00E21FC8"/>
    <w:rsid w:val="00E43C99"/>
    <w:rsid w:val="00E7014F"/>
    <w:rsid w:val="00E816EA"/>
    <w:rsid w:val="00E852F4"/>
    <w:rsid w:val="00E909F5"/>
    <w:rsid w:val="00E930C1"/>
    <w:rsid w:val="00EA390A"/>
    <w:rsid w:val="00EC0D3B"/>
    <w:rsid w:val="00EC65B9"/>
    <w:rsid w:val="00ED2547"/>
    <w:rsid w:val="00EE4F0A"/>
    <w:rsid w:val="00EE5D62"/>
    <w:rsid w:val="00EE65AA"/>
    <w:rsid w:val="00EF12B1"/>
    <w:rsid w:val="00EF1BB4"/>
    <w:rsid w:val="00EF1E23"/>
    <w:rsid w:val="00EF30F4"/>
    <w:rsid w:val="00F14B04"/>
    <w:rsid w:val="00F16F98"/>
    <w:rsid w:val="00F20640"/>
    <w:rsid w:val="00F20B12"/>
    <w:rsid w:val="00F31AF0"/>
    <w:rsid w:val="00F41866"/>
    <w:rsid w:val="00F4187D"/>
    <w:rsid w:val="00F44851"/>
    <w:rsid w:val="00F471D3"/>
    <w:rsid w:val="00F47687"/>
    <w:rsid w:val="00F556A8"/>
    <w:rsid w:val="00F57CB2"/>
    <w:rsid w:val="00F61AEC"/>
    <w:rsid w:val="00F625B7"/>
    <w:rsid w:val="00F70D0B"/>
    <w:rsid w:val="00F7291B"/>
    <w:rsid w:val="00F74B81"/>
    <w:rsid w:val="00F92634"/>
    <w:rsid w:val="00FA68A4"/>
    <w:rsid w:val="00FB0267"/>
    <w:rsid w:val="00FB1385"/>
    <w:rsid w:val="00FC2E6E"/>
    <w:rsid w:val="00FC451D"/>
    <w:rsid w:val="00FC5A9E"/>
    <w:rsid w:val="00FD0A56"/>
    <w:rsid w:val="00FD3A8E"/>
    <w:rsid w:val="00FD55DE"/>
    <w:rsid w:val="00FD5896"/>
    <w:rsid w:val="00FE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E061A7"/>
  <w15:chartTrackingRefBased/>
  <w15:docId w15:val="{628222DD-8D61-4B40-B0A8-0B067D0E7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4" w:qFormat="1"/>
    <w:lsdException w:name="heading 2" w:semiHidden="1" w:uiPriority="4" w:unhideWhenUsed="1" w:qFormat="1"/>
    <w:lsdException w:name="heading 3" w:uiPriority="4" w:qFormat="1"/>
    <w:lsdException w:name="heading 4" w:semiHidden="1" w:uiPriority="4" w:unhideWhenUsed="1" w:qFormat="1"/>
    <w:lsdException w:name="heading 5" w:semiHidden="1" w:uiPriority="18" w:qFormat="1"/>
    <w:lsdException w:name="heading 6" w:semiHidden="1" w:uiPriority="18" w:qFormat="1"/>
    <w:lsdException w:name="heading 7" w:semiHidden="1" w:uiPriority="18" w:qFormat="1"/>
    <w:lsdException w:name="heading 8" w:semiHidden="1" w:uiPriority="18" w:qFormat="1"/>
    <w:lsdException w:name="heading 9" w:semiHidden="1" w:uiPriority="18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4"/>
    <w:lsdException w:name="index heading" w:semiHidden="1" w:unhideWhenUsed="1"/>
    <w:lsdException w:name="caption" w:uiPriority="9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5E1A37"/>
    <w:pPr>
      <w:spacing w:after="40" w:line="24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4"/>
    <w:qFormat/>
    <w:rsid w:val="005E1A37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color w:val="514689" w:themeColor="accent1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3E535E"/>
    <w:pPr>
      <w:keepNext/>
      <w:keepLines/>
      <w:spacing w:before="480"/>
      <w:outlineLvl w:val="1"/>
    </w:pPr>
    <w:rPr>
      <w:rFonts w:eastAsiaTheme="majorEastAsia" w:cstheme="majorBidi"/>
      <w:color w:val="514689" w:themeColor="accen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4"/>
    <w:qFormat/>
    <w:rsid w:val="00A367BE"/>
    <w:pPr>
      <w:keepNext/>
      <w:keepLines/>
      <w:spacing w:before="24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4"/>
    <w:qFormat/>
    <w:rsid w:val="00860685"/>
    <w:pPr>
      <w:keepNext/>
      <w:keepLines/>
      <w:spacing w:before="12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FB0267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4"/>
    <w:rsid w:val="005E1A37"/>
    <w:rPr>
      <w:rFonts w:asciiTheme="majorHAnsi" w:eastAsiaTheme="majorEastAsia" w:hAnsiTheme="majorHAnsi" w:cstheme="majorBidi"/>
      <w:color w:val="514689" w:themeColor="accent1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3E535E"/>
    <w:rPr>
      <w:rFonts w:eastAsiaTheme="majorEastAsia" w:cstheme="majorBidi"/>
      <w:color w:val="514689" w:themeColor="accent1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4"/>
    <w:rsid w:val="00A367BE"/>
    <w:rPr>
      <w:rFonts w:eastAsiaTheme="majorEastAsia" w:cstheme="majorBidi"/>
      <w:b/>
      <w:color w:val="000000" w:themeColor="text1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4"/>
    <w:rsid w:val="00860685"/>
    <w:rPr>
      <w:rFonts w:eastAsiaTheme="majorEastAsia" w:cstheme="majorBidi"/>
      <w:b/>
      <w:iCs/>
    </w:rPr>
  </w:style>
  <w:style w:type="paragraph" w:styleId="Title">
    <w:name w:val="Title"/>
    <w:basedOn w:val="Heading1"/>
    <w:next w:val="Normal"/>
    <w:link w:val="TitleChar"/>
    <w:uiPriority w:val="10"/>
    <w:semiHidden/>
    <w:qFormat/>
    <w:rsid w:val="00FB0267"/>
    <w:pPr>
      <w:spacing w:after="0"/>
      <w:contextualSpacing/>
    </w:pPr>
    <w:rPr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B67B3"/>
    <w:rPr>
      <w:rFonts w:asciiTheme="majorHAnsi" w:eastAsiaTheme="majorEastAsia" w:hAnsiTheme="majorHAnsi" w:cstheme="majorBidi"/>
      <w:color w:val="514689" w:themeColor="accent1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486687"/>
    <w:pPr>
      <w:ind w:left="720"/>
      <w:contextualSpacing/>
    </w:pPr>
  </w:style>
  <w:style w:type="paragraph" w:customStyle="1" w:styleId="NumberedList">
    <w:name w:val="Numbered List"/>
    <w:basedOn w:val="ListParagraph"/>
    <w:uiPriority w:val="1"/>
    <w:qFormat/>
    <w:rsid w:val="00860685"/>
    <w:pPr>
      <w:numPr>
        <w:numId w:val="1"/>
      </w:numPr>
      <w:spacing w:line="280" w:lineRule="atLeast"/>
      <w:contextualSpacing w:val="0"/>
    </w:pPr>
  </w:style>
  <w:style w:type="paragraph" w:customStyle="1" w:styleId="NumberedListSub">
    <w:name w:val="Numbered List Sub"/>
    <w:basedOn w:val="NumberedList"/>
    <w:uiPriority w:val="2"/>
    <w:qFormat/>
    <w:rsid w:val="00FB0267"/>
    <w:pPr>
      <w:numPr>
        <w:numId w:val="3"/>
      </w:numPr>
    </w:pPr>
  </w:style>
  <w:style w:type="paragraph" w:customStyle="1" w:styleId="BulletedList">
    <w:name w:val="Bulleted List"/>
    <w:basedOn w:val="ListParagraph"/>
    <w:uiPriority w:val="2"/>
    <w:qFormat/>
    <w:rsid w:val="00860685"/>
    <w:pPr>
      <w:numPr>
        <w:numId w:val="2"/>
      </w:numPr>
      <w:spacing w:line="280" w:lineRule="atLeast"/>
      <w:ind w:left="734" w:hanging="187"/>
      <w:contextualSpacing w:val="0"/>
    </w:pPr>
  </w:style>
  <w:style w:type="paragraph" w:customStyle="1" w:styleId="BulletedListSub">
    <w:name w:val="Bulleted List Sub"/>
    <w:basedOn w:val="BulletedList"/>
    <w:uiPriority w:val="3"/>
    <w:qFormat/>
    <w:rsid w:val="00292870"/>
    <w:pPr>
      <w:numPr>
        <w:numId w:val="4"/>
      </w:numPr>
    </w:pPr>
  </w:style>
  <w:style w:type="paragraph" w:styleId="Footer">
    <w:name w:val="footer"/>
    <w:basedOn w:val="Normal"/>
    <w:link w:val="FooterChar"/>
    <w:uiPriority w:val="4"/>
    <w:rsid w:val="0091372D"/>
    <w:pPr>
      <w:tabs>
        <w:tab w:val="center" w:pos="4320"/>
        <w:tab w:val="right" w:pos="8640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4"/>
    <w:rsid w:val="00860685"/>
    <w:rPr>
      <w:sz w:val="18"/>
    </w:rPr>
  </w:style>
  <w:style w:type="paragraph" w:styleId="Caption">
    <w:name w:val="caption"/>
    <w:basedOn w:val="Normal"/>
    <w:next w:val="Normal"/>
    <w:uiPriority w:val="9"/>
    <w:qFormat/>
    <w:rsid w:val="00FB0267"/>
    <w:pPr>
      <w:spacing w:after="240"/>
    </w:pPr>
    <w:rPr>
      <w:iCs/>
      <w:color w:val="54585A" w:themeColor="text2"/>
      <w:sz w:val="18"/>
      <w:szCs w:val="18"/>
    </w:rPr>
  </w:style>
  <w:style w:type="paragraph" w:customStyle="1" w:styleId="CriticalBullet">
    <w:name w:val="Critical Bullet"/>
    <w:basedOn w:val="Normal"/>
    <w:next w:val="Normal"/>
    <w:uiPriority w:val="3"/>
    <w:qFormat/>
    <w:rsid w:val="00220CEB"/>
    <w:pPr>
      <w:numPr>
        <w:numId w:val="5"/>
      </w:numPr>
      <w:tabs>
        <w:tab w:val="left" w:pos="2700"/>
      </w:tabs>
      <w:spacing w:before="120" w:after="120"/>
      <w:ind w:left="360" w:firstLine="0"/>
    </w:pPr>
  </w:style>
  <w:style w:type="table" w:styleId="TableGrid">
    <w:name w:val="Table Grid"/>
    <w:basedOn w:val="TableNormal"/>
    <w:uiPriority w:val="39"/>
    <w:rsid w:val="00860685"/>
    <w:pPr>
      <w:spacing w:after="0" w:line="240" w:lineRule="auto"/>
    </w:pPr>
    <w:rPr>
      <w:rFonts w:ascii="Calibri" w:eastAsiaTheme="minorEastAsia" w:hAnsi="Calibri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B57765"/>
    <w:pPr>
      <w:spacing w:after="0" w:line="240" w:lineRule="auto"/>
    </w:pPr>
    <w:tblPr>
      <w:tblStyleRowBandSize w:val="1"/>
      <w:tblStyleColBandSize w:val="1"/>
      <w:tblBorders>
        <w:top w:val="single" w:sz="4" w:space="0" w:color="8F86C1" w:themeColor="accent1" w:themeTint="99"/>
        <w:left w:val="single" w:sz="4" w:space="0" w:color="8F86C1" w:themeColor="accent1" w:themeTint="99"/>
        <w:bottom w:val="single" w:sz="4" w:space="0" w:color="8F86C1" w:themeColor="accent1" w:themeTint="99"/>
        <w:right w:val="single" w:sz="4" w:space="0" w:color="8F86C1" w:themeColor="accent1" w:themeTint="99"/>
        <w:insideH w:val="single" w:sz="4" w:space="0" w:color="8F86C1" w:themeColor="accent1" w:themeTint="99"/>
        <w:insideV w:val="single" w:sz="4" w:space="0" w:color="8F86C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4689" w:themeColor="accent1"/>
          <w:left w:val="single" w:sz="4" w:space="0" w:color="514689" w:themeColor="accent1"/>
          <w:bottom w:val="single" w:sz="4" w:space="0" w:color="514689" w:themeColor="accent1"/>
          <w:right w:val="single" w:sz="4" w:space="0" w:color="514689" w:themeColor="accent1"/>
          <w:insideH w:val="nil"/>
          <w:insideV w:val="nil"/>
        </w:tcBorders>
        <w:shd w:val="clear" w:color="auto" w:fill="514689" w:themeFill="accent1"/>
      </w:tcPr>
    </w:tblStylePr>
    <w:tblStylePr w:type="lastRow">
      <w:rPr>
        <w:b/>
        <w:bCs/>
      </w:rPr>
      <w:tblPr/>
      <w:tcPr>
        <w:tcBorders>
          <w:top w:val="double" w:sz="4" w:space="0" w:color="5146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6EA" w:themeFill="accent1" w:themeFillTint="33"/>
      </w:tcPr>
    </w:tblStylePr>
    <w:tblStylePr w:type="band1Horz">
      <w:tblPr/>
      <w:tcPr>
        <w:shd w:val="clear" w:color="auto" w:fill="D9D6EA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B5776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6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468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468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46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4689" w:themeFill="accent1"/>
      </w:tcPr>
    </w:tblStylePr>
    <w:tblStylePr w:type="band1Vert">
      <w:tblPr/>
      <w:tcPr>
        <w:shd w:val="clear" w:color="auto" w:fill="B4AED6" w:themeFill="accent1" w:themeFillTint="66"/>
      </w:tcPr>
    </w:tblStylePr>
    <w:tblStylePr w:type="band1Horz">
      <w:tblPr/>
      <w:tcPr>
        <w:shd w:val="clear" w:color="auto" w:fill="B4AED6" w:themeFill="accent1" w:themeFillTint="66"/>
      </w:tcPr>
    </w:tblStylePr>
  </w:style>
  <w:style w:type="paragraph" w:styleId="Header">
    <w:name w:val="header"/>
    <w:basedOn w:val="Normal"/>
    <w:link w:val="HeaderChar"/>
    <w:uiPriority w:val="99"/>
    <w:semiHidden/>
    <w:rsid w:val="00444B5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5A3E"/>
  </w:style>
  <w:style w:type="paragraph" w:styleId="TOC1">
    <w:name w:val="toc 1"/>
    <w:basedOn w:val="Normal"/>
    <w:next w:val="Normal"/>
    <w:autoRedefine/>
    <w:uiPriority w:val="39"/>
    <w:semiHidden/>
    <w:rsid w:val="00FC5A9E"/>
    <w:pPr>
      <w:spacing w:after="100"/>
    </w:pPr>
  </w:style>
  <w:style w:type="character" w:styleId="Hyperlink">
    <w:name w:val="Hyperlink"/>
    <w:basedOn w:val="DefaultParagraphFont"/>
    <w:uiPriority w:val="99"/>
    <w:semiHidden/>
    <w:rsid w:val="00FC5A9E"/>
    <w:rPr>
      <w:color w:val="4F66AF" w:themeColor="hyperlink"/>
      <w:u w:val="single"/>
    </w:rPr>
  </w:style>
  <w:style w:type="table" w:styleId="GridTable5Dark-Accent2">
    <w:name w:val="Grid Table 5 Dark Accent 2"/>
    <w:basedOn w:val="TableNormal"/>
    <w:uiPriority w:val="50"/>
    <w:rsid w:val="00F70D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2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1B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1B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71B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71B0" w:themeFill="accent2"/>
      </w:tcPr>
    </w:tblStylePr>
    <w:tblStylePr w:type="band1Vert">
      <w:tblPr/>
      <w:tcPr>
        <w:shd w:val="clear" w:color="auto" w:fill="C7C6DF" w:themeFill="accent2" w:themeFillTint="66"/>
      </w:tcPr>
    </w:tblStylePr>
    <w:tblStylePr w:type="band1Horz">
      <w:tblPr/>
      <w:tcPr>
        <w:shd w:val="clear" w:color="auto" w:fill="C7C6DF" w:themeFill="accent2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0307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07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E70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47687"/>
    <w:rPr>
      <w:color w:val="808080"/>
    </w:rPr>
  </w:style>
  <w:style w:type="paragraph" w:customStyle="1" w:styleId="Default">
    <w:name w:val="Default"/>
    <w:rsid w:val="00DB7CF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xxxxxxxxmsolistparagraph">
    <w:name w:val="x_x_x_xxxxxmsolistparagraph"/>
    <w:basedOn w:val="Normal"/>
    <w:rsid w:val="004C7B91"/>
    <w:pPr>
      <w:spacing w:after="0"/>
      <w:ind w:left="720"/>
    </w:pPr>
    <w:rPr>
      <w:rFonts w:ascii="Calibri" w:hAnsi="Calibri" w:cs="Calibri"/>
      <w:sz w:val="22"/>
    </w:rPr>
  </w:style>
  <w:style w:type="paragraph" w:customStyle="1" w:styleId="xxxxxmsonormal">
    <w:name w:val="x_x_xxxmsonormal"/>
    <w:basedOn w:val="Normal"/>
    <w:rsid w:val="00760F16"/>
    <w:pPr>
      <w:spacing w:after="0"/>
    </w:pPr>
    <w:rPr>
      <w:rFonts w:ascii="Calibri" w:hAnsi="Calibri" w:cs="Calibri"/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79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9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9A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9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9A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479A5"/>
    <w:pPr>
      <w:spacing w:after="0" w:line="240" w:lineRule="auto"/>
    </w:pPr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72391"/>
    <w:rPr>
      <w:color w:val="54585A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3A5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5298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2469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2711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7942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9015">
          <w:marLeft w:val="99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533">
          <w:marLeft w:val="99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02997">
          <w:marLeft w:val="99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4107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97771">
          <w:marLeft w:val="274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physicianforum.nm.org/covid-19-telehealth-resources.htm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hyperlink" Target="https://nmi.nmh.org/wcs/page/nm-coronavirus-telehealth" TargetMode="External"/><Relationship Id="rId17" Type="http://schemas.openxmlformats.org/officeDocument/2006/relationships/package" Target="embeddings/Microsoft_PowerPoint_Presentation.pptx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oleObject" Target="embeddings/oleObject1.bin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Custom%20Office%20Templates\TIP_SHEET_081919.dotx" TargetMode="External"/></Relationships>
</file>

<file path=word/theme/theme1.xml><?xml version="1.0" encoding="utf-8"?>
<a:theme xmlns:a="http://schemas.openxmlformats.org/drawingml/2006/main" name="Office Theme">
  <a:themeElements>
    <a:clrScheme name="NM P1 Color Theme">
      <a:dk1>
        <a:sysClr val="windowText" lastClr="000000"/>
      </a:dk1>
      <a:lt1>
        <a:sysClr val="window" lastClr="FFFFFF"/>
      </a:lt1>
      <a:dk2>
        <a:srgbClr val="54585A"/>
      </a:dk2>
      <a:lt2>
        <a:srgbClr val="B8B7DA"/>
      </a:lt2>
      <a:accent1>
        <a:srgbClr val="514689"/>
      </a:accent1>
      <a:accent2>
        <a:srgbClr val="7571B0"/>
      </a:accent2>
      <a:accent3>
        <a:srgbClr val="938FC3"/>
      </a:accent3>
      <a:accent4>
        <a:srgbClr val="B8B7DA"/>
      </a:accent4>
      <a:accent5>
        <a:srgbClr val="4F66AF"/>
      </a:accent5>
      <a:accent6>
        <a:srgbClr val="54585A"/>
      </a:accent6>
      <a:hlink>
        <a:srgbClr val="4F66AF"/>
      </a:hlink>
      <a:folHlink>
        <a:srgbClr val="54585A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2020-05-27T00:00:00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60B248E4337743B0A3F49C3B74B7DA" ma:contentTypeVersion="9" ma:contentTypeDescription="Create a new document." ma:contentTypeScope="" ma:versionID="7294e2fd6598afd4271f6bdf6b855413">
  <xsd:schema xmlns:xsd="http://www.w3.org/2001/XMLSchema" xmlns:xs="http://www.w3.org/2001/XMLSchema" xmlns:p="http://schemas.microsoft.com/office/2006/metadata/properties" xmlns:ns3="50df6769-13c9-40d1-9c7d-b5e0f5d91a9e" xmlns:ns4="e89f48b6-8428-4b74-8c95-c90f2c42f0f5" targetNamespace="http://schemas.microsoft.com/office/2006/metadata/properties" ma:root="true" ma:fieldsID="203f85cd621b02bd3c024693dd69c9ae" ns3:_="" ns4:_="">
    <xsd:import namespace="50df6769-13c9-40d1-9c7d-b5e0f5d91a9e"/>
    <xsd:import namespace="e89f48b6-8428-4b74-8c95-c90f2c42f0f5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f6769-13c9-40d1-9c7d-b5e0f5d91a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f48b6-8428-4b74-8c95-c90f2c42f0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2A833D-E946-4399-B1EC-C6CDE1EB4C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df6769-13c9-40d1-9c7d-b5e0f5d91a9e"/>
    <ds:schemaRef ds:uri="e89f48b6-8428-4b74-8c95-c90f2c42f0f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C52DA8-3CBC-466B-889F-BA8C50CA7231}">
  <ds:schemaRefs>
    <ds:schemaRef ds:uri="http://schemas.microsoft.com/office/infopath/2007/PartnerControls"/>
    <ds:schemaRef ds:uri="e89f48b6-8428-4b74-8c95-c90f2c42f0f5"/>
    <ds:schemaRef ds:uri="http://schemas.microsoft.com/office/2006/documentManagement/types"/>
    <ds:schemaRef ds:uri="http://purl.org/dc/elements/1.1/"/>
    <ds:schemaRef ds:uri="http://purl.org/dc/terms/"/>
    <ds:schemaRef ds:uri="50df6769-13c9-40d1-9c7d-b5e0f5d91a9e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9EAAEC1-9FBF-4829-AAD1-84A983A37723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8DDD6D6-B161-4098-8887-C6E0D6F8D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TIP_SHEET_081919.dotx</Template>
  <TotalTime>0</TotalTime>
  <Pages>2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Northwestern Memorial Hospital</Company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Kricke, Gayle</dc:creator>
  <cp:keywords/>
  <dc:description/>
  <cp:lastModifiedBy>Swientek, Cherie</cp:lastModifiedBy>
  <cp:revision>2</cp:revision>
  <cp:lastPrinted>2020-03-16T00:31:00Z</cp:lastPrinted>
  <dcterms:created xsi:type="dcterms:W3CDTF">2020-05-27T16:51:00Z</dcterms:created>
  <dcterms:modified xsi:type="dcterms:W3CDTF">2020-05-27T16:51:00Z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0x010100CD60B248E4337743B0A3F49C3B74B7DA</vt:lpwstr>
  </property>
</Properties>
</file>